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ind w:right="142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</w:p>
    <w:p>
      <w:pPr>
        <w:spacing w:line="600" w:lineRule="auto"/>
        <w:ind w:right="142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建设项目竣工环境保护验收相关文件</w:t>
      </w:r>
    </w:p>
    <w:tbl>
      <w:tblPr>
        <w:tblStyle w:val="4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5529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right="1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文件名</w:t>
            </w:r>
          </w:p>
        </w:tc>
        <w:tc>
          <w:tcPr>
            <w:tcW w:w="552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right="1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下载网址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right="1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文号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建设项目竣工环境保护验收暂行办法</w:t>
            </w:r>
          </w:p>
        </w:tc>
        <w:tc>
          <w:tcPr>
            <w:tcW w:w="55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right="-111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http://www.mee.gov.cn/gkml/hbb/bwj/201711/t20171127_427000.htm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国环规环评〔2017〕4号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规范验收程序和标准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42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right="142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建设项目竣工环境保护验收技术指南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污染影响类</w:t>
            </w:r>
          </w:p>
        </w:tc>
        <w:tc>
          <w:tcPr>
            <w:tcW w:w="55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right="142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http://www.mee.gov.cn/xxgk2018/xxgk/xxgk01/201805/t20180522_629585.html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生态环境部公告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2018年 第9号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污染影响类建设项目验收指南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right="142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建设项目竣工环境保护验收技术规范</w:t>
            </w:r>
          </w:p>
          <w:p>
            <w:pPr>
              <w:snapToGrid w:val="0"/>
              <w:spacing w:line="288" w:lineRule="auto"/>
              <w:ind w:right="142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生态影响类</w:t>
            </w:r>
          </w:p>
        </w:tc>
        <w:tc>
          <w:tcPr>
            <w:tcW w:w="552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http://www.mee.gov.cn/ywgz/fgbz/bz/bzwb/other/hbysjsgf/200712/t20071210_114074.shtml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H</w:t>
            </w:r>
            <w:r>
              <w:rPr>
                <w:rFonts w:ascii="仿宋" w:hAnsi="仿宋" w:eastAsia="仿宋"/>
                <w:sz w:val="18"/>
                <w:szCs w:val="18"/>
              </w:rPr>
              <w:t>J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/</w:t>
            </w:r>
            <w:r>
              <w:rPr>
                <w:rFonts w:ascii="仿宋" w:hAnsi="仿宋" w:eastAsia="仿宋"/>
                <w:sz w:val="18"/>
                <w:szCs w:val="18"/>
              </w:rPr>
              <w:t>T394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-</w:t>
            </w:r>
            <w:r>
              <w:rPr>
                <w:rFonts w:ascii="仿宋" w:hAnsi="仿宋" w:eastAsia="仿宋"/>
                <w:sz w:val="18"/>
                <w:szCs w:val="18"/>
              </w:rPr>
              <w:t>2007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生态影响类建设项目验收规范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42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危险废物名录</w:t>
            </w:r>
          </w:p>
        </w:tc>
        <w:tc>
          <w:tcPr>
            <w:tcW w:w="55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ind w:right="-107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http://www.mee.gov.cn/gkml/hbb/bl/201606/t20160621_354852.htm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环境保护部部令</w:t>
            </w:r>
          </w:p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 第39号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危险废物相关规定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医疗废物分类目录</w:t>
            </w:r>
          </w:p>
        </w:tc>
        <w:tc>
          <w:tcPr>
            <w:tcW w:w="552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http://www.nhc.gov.cn/wjw/ywfw/201306/65605243db4e4635a9a4f819d8e6de5f.shtml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卫医发[</w:t>
            </w:r>
            <w:r>
              <w:rPr>
                <w:rFonts w:ascii="仿宋" w:hAnsi="仿宋" w:eastAsia="仿宋"/>
                <w:sz w:val="18"/>
                <w:szCs w:val="18"/>
              </w:rPr>
              <w:t>2003]287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号</w:t>
            </w:r>
          </w:p>
        </w:tc>
        <w:tc>
          <w:tcPr>
            <w:tcW w:w="1984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rPr>
          <w:rFonts w:ascii="仿宋" w:hAnsi="仿宋" w:eastAsia="仿宋"/>
          <w:b/>
          <w:bCs/>
          <w:szCs w:val="21"/>
        </w:rPr>
      </w:pPr>
      <w:r>
        <w:rPr>
          <w:rFonts w:ascii="仿宋" w:hAnsi="仿宋" w:eastAsia="仿宋"/>
          <w:b/>
          <w:bCs/>
          <w:szCs w:val="21"/>
        </w:rPr>
        <w:t>*表格</w:t>
      </w:r>
      <w:r>
        <w:rPr>
          <w:rFonts w:hint="eastAsia" w:ascii="仿宋" w:hAnsi="仿宋" w:eastAsia="仿宋"/>
          <w:b/>
          <w:bCs/>
          <w:szCs w:val="21"/>
        </w:rPr>
        <w:t>内文件</w:t>
      </w:r>
      <w:r>
        <w:rPr>
          <w:rFonts w:ascii="仿宋" w:hAnsi="仿宋" w:eastAsia="仿宋"/>
          <w:b/>
          <w:bCs/>
          <w:szCs w:val="21"/>
        </w:rPr>
        <w:t>更新至2020年6月；国家出台新的</w:t>
      </w:r>
      <w:r>
        <w:rPr>
          <w:rFonts w:hint="eastAsia" w:ascii="仿宋" w:hAnsi="仿宋" w:eastAsia="仿宋"/>
          <w:b/>
          <w:bCs/>
          <w:szCs w:val="21"/>
        </w:rPr>
        <w:t>验收相关技术规定，</w:t>
      </w:r>
      <w:r>
        <w:rPr>
          <w:rFonts w:ascii="仿宋" w:hAnsi="仿宋" w:eastAsia="仿宋"/>
          <w:b/>
          <w:bCs/>
          <w:szCs w:val="21"/>
        </w:rPr>
        <w:t>按照</w:t>
      </w:r>
      <w:r>
        <w:rPr>
          <w:rFonts w:hint="eastAsia" w:ascii="仿宋" w:hAnsi="仿宋" w:eastAsia="仿宋"/>
          <w:b/>
          <w:bCs/>
          <w:szCs w:val="21"/>
        </w:rPr>
        <w:t>新的技术规定</w:t>
      </w:r>
      <w:r>
        <w:rPr>
          <w:rFonts w:ascii="仿宋" w:hAnsi="仿宋" w:eastAsia="仿宋"/>
          <w:b/>
          <w:bCs/>
          <w:szCs w:val="21"/>
        </w:rPr>
        <w:t>执行。</w:t>
      </w:r>
    </w:p>
    <w:p>
      <w:pPr>
        <w:rPr>
          <w:rFonts w:ascii="仿宋" w:hAnsi="仿宋" w:eastAsia="仿宋"/>
          <w:b/>
          <w:bCs/>
          <w:szCs w:val="21"/>
        </w:rPr>
        <w:sectPr>
          <w:footerReference r:id="rId3" w:type="default"/>
          <w:pgSz w:w="16838" w:h="11906" w:orient="landscape"/>
          <w:pgMar w:top="1701" w:right="1474" w:bottom="1247" w:left="1588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7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ANY/kCwAQAA&#10;TwMAAA4AAAAAAAAAAQAgAAAAH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1EAB"/>
    <w:rsid w:val="22EB1EAB"/>
    <w:rsid w:val="5CA1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2020-11-18T07:31:00Z</dcterms:created>
  <dc:creator>北京市生态环境局</dc:creator>
  <cp:lastModifiedBy>北京市生态环境局</cp:lastModifiedBy>
  <dcterms:modified xsi:type="dcterms:W3CDTF">2020-11-18T07:32:14Z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