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ind w:right="142"/>
        <w:jc w:val="left"/>
        <w:rPr>
          <w:rFonts w:ascii="黑体" w:hAnsi="黑体" w:eastAsia="黑体"/>
          <w:bCs/>
          <w:sz w:val="32"/>
          <w:szCs w:val="32"/>
        </w:rPr>
      </w:pPr>
      <w:r>
        <w:rPr>
          <w:rFonts w:hint="eastAsia" w:ascii="黑体" w:hAnsi="黑体" w:eastAsia="黑体"/>
          <w:bCs/>
          <w:sz w:val="32"/>
          <w:szCs w:val="32"/>
        </w:rPr>
        <w:t>附件</w:t>
      </w:r>
      <w:r>
        <w:rPr>
          <w:rFonts w:ascii="黑体" w:hAnsi="黑体" w:eastAsia="黑体"/>
          <w:bCs/>
          <w:sz w:val="32"/>
          <w:szCs w:val="32"/>
        </w:rPr>
        <w:t xml:space="preserve">6  </w:t>
      </w:r>
    </w:p>
    <w:p>
      <w:pPr>
        <w:spacing w:line="600" w:lineRule="auto"/>
        <w:ind w:right="142"/>
        <w:jc w:val="center"/>
        <w:rPr>
          <w:rFonts w:ascii="方正小标宋简体" w:hAnsi="仿宋" w:eastAsia="方正小标宋简体"/>
          <w:bCs/>
          <w:sz w:val="44"/>
          <w:szCs w:val="44"/>
        </w:rPr>
      </w:pPr>
      <w:r>
        <w:rPr>
          <w:rFonts w:hint="eastAsia" w:ascii="方正小标宋简体" w:hAnsi="仿宋" w:eastAsia="方正小标宋简体"/>
          <w:bCs/>
          <w:sz w:val="44"/>
          <w:szCs w:val="44"/>
        </w:rPr>
        <w:t>建设项目环境保护验收相关标准</w:t>
      </w:r>
    </w:p>
    <w:tbl>
      <w:tblPr>
        <w:tblStyle w:val="4"/>
        <w:tblW w:w="1502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693"/>
        <w:gridCol w:w="9072"/>
        <w:gridCol w:w="1559"/>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top w:val="single" w:color="auto" w:sz="12" w:space="0"/>
              <w:left w:val="single" w:color="auto" w:sz="12" w:space="0"/>
              <w:bottom w:val="single" w:color="auto" w:sz="4" w:space="0"/>
            </w:tcBorders>
            <w:vAlign w:val="center"/>
          </w:tcPr>
          <w:p>
            <w:pPr>
              <w:jc w:val="center"/>
              <w:rPr>
                <w:rFonts w:ascii="仿宋" w:hAnsi="仿宋" w:eastAsia="仿宋"/>
                <w:sz w:val="24"/>
              </w:rPr>
            </w:pPr>
            <w:r>
              <w:rPr>
                <w:rFonts w:hint="eastAsia" w:ascii="仿宋" w:hAnsi="仿宋" w:eastAsia="仿宋"/>
                <w:sz w:val="24"/>
              </w:rPr>
              <w:t>序号</w:t>
            </w:r>
          </w:p>
        </w:tc>
        <w:tc>
          <w:tcPr>
            <w:tcW w:w="2693" w:type="dxa"/>
            <w:tcBorders>
              <w:top w:val="single" w:color="auto" w:sz="12" w:space="0"/>
              <w:bottom w:val="single" w:color="auto" w:sz="4" w:space="0"/>
            </w:tcBorders>
            <w:vAlign w:val="center"/>
          </w:tcPr>
          <w:p>
            <w:pPr>
              <w:ind w:right="142"/>
              <w:jc w:val="center"/>
              <w:rPr>
                <w:rFonts w:ascii="仿宋" w:hAnsi="仿宋" w:eastAsia="仿宋"/>
                <w:sz w:val="24"/>
              </w:rPr>
            </w:pPr>
            <w:r>
              <w:rPr>
                <w:rFonts w:hint="eastAsia" w:ascii="仿宋" w:hAnsi="仿宋" w:eastAsia="仿宋"/>
                <w:sz w:val="24"/>
              </w:rPr>
              <w:t>文件名</w:t>
            </w:r>
          </w:p>
        </w:tc>
        <w:tc>
          <w:tcPr>
            <w:tcW w:w="9072" w:type="dxa"/>
            <w:tcBorders>
              <w:top w:val="single" w:color="auto" w:sz="12" w:space="0"/>
              <w:bottom w:val="single" w:color="auto" w:sz="4" w:space="0"/>
            </w:tcBorders>
            <w:vAlign w:val="center"/>
          </w:tcPr>
          <w:p>
            <w:pPr>
              <w:ind w:right="142"/>
              <w:jc w:val="center"/>
              <w:rPr>
                <w:rFonts w:ascii="仿宋" w:hAnsi="仿宋" w:eastAsia="仿宋"/>
                <w:sz w:val="24"/>
              </w:rPr>
            </w:pPr>
            <w:r>
              <w:rPr>
                <w:rFonts w:hint="eastAsia" w:ascii="仿宋" w:hAnsi="仿宋" w:eastAsia="仿宋"/>
                <w:sz w:val="24"/>
              </w:rPr>
              <w:t>下载网址</w:t>
            </w:r>
          </w:p>
        </w:tc>
        <w:tc>
          <w:tcPr>
            <w:tcW w:w="1559" w:type="dxa"/>
            <w:tcBorders>
              <w:top w:val="single" w:color="auto" w:sz="12" w:space="0"/>
              <w:bottom w:val="single" w:color="auto" w:sz="4" w:space="0"/>
            </w:tcBorders>
            <w:vAlign w:val="center"/>
          </w:tcPr>
          <w:p>
            <w:pPr>
              <w:ind w:right="36" w:rightChars="17"/>
              <w:jc w:val="center"/>
              <w:rPr>
                <w:rFonts w:ascii="仿宋" w:hAnsi="仿宋" w:eastAsia="仿宋"/>
                <w:sz w:val="24"/>
              </w:rPr>
            </w:pPr>
            <w:r>
              <w:rPr>
                <w:rFonts w:hint="eastAsia" w:ascii="仿宋" w:hAnsi="仿宋" w:eastAsia="仿宋"/>
                <w:sz w:val="24"/>
              </w:rPr>
              <w:t>文号</w:t>
            </w:r>
          </w:p>
        </w:tc>
        <w:tc>
          <w:tcPr>
            <w:tcW w:w="993" w:type="dxa"/>
            <w:tcBorders>
              <w:top w:val="single" w:color="auto" w:sz="12" w:space="0"/>
              <w:bottom w:val="single" w:color="auto" w:sz="4" w:space="0"/>
              <w:right w:val="single" w:color="auto" w:sz="12" w:space="0"/>
            </w:tcBorders>
            <w:vAlign w:val="center"/>
          </w:tcPr>
          <w:p>
            <w:pPr>
              <w:jc w:val="center"/>
              <w:rPr>
                <w:rFonts w:ascii="仿宋" w:hAnsi="仿宋" w:eastAsia="仿宋"/>
                <w:sz w:val="24"/>
              </w:rPr>
            </w:pPr>
            <w:r>
              <w:rPr>
                <w:rFonts w:hint="eastAsia" w:ascii="仿宋" w:hAnsi="仿宋" w:eastAsia="仿宋"/>
                <w:sz w:val="24"/>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left w:val="single" w:color="auto" w:sz="12" w:space="0"/>
              <w:bottom w:val="single" w:color="auto" w:sz="4"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1</w:t>
            </w:r>
          </w:p>
        </w:tc>
        <w:tc>
          <w:tcPr>
            <w:tcW w:w="2693" w:type="dxa"/>
            <w:tcBorders>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危险废物焚烧大气污染物排放标准</w:t>
            </w:r>
          </w:p>
        </w:tc>
        <w:tc>
          <w:tcPr>
            <w:tcW w:w="9072" w:type="dxa"/>
            <w:tcBorders>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http://sthjj.beijing.gov.cn/bjhrb/resource/cms/article/bjhrb_810265/507651/2019122315040081065.pdf</w:t>
            </w:r>
          </w:p>
        </w:tc>
        <w:tc>
          <w:tcPr>
            <w:tcW w:w="1559" w:type="dxa"/>
            <w:tcBorders>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D</w:t>
            </w:r>
            <w:r>
              <w:rPr>
                <w:rFonts w:ascii="仿宋" w:hAnsi="仿宋" w:eastAsia="仿宋"/>
                <w:sz w:val="18"/>
                <w:szCs w:val="18"/>
              </w:rPr>
              <w:t>B11</w:t>
            </w:r>
            <w:r>
              <w:rPr>
                <w:rFonts w:hint="eastAsia" w:ascii="仿宋" w:hAnsi="仿宋" w:eastAsia="仿宋"/>
                <w:sz w:val="18"/>
                <w:szCs w:val="18"/>
              </w:rPr>
              <w:t>/</w:t>
            </w:r>
            <w:r>
              <w:rPr>
                <w:rFonts w:ascii="仿宋" w:hAnsi="仿宋" w:eastAsia="仿宋"/>
                <w:sz w:val="18"/>
                <w:szCs w:val="18"/>
              </w:rPr>
              <w:t>503</w:t>
            </w:r>
            <w:r>
              <w:rPr>
                <w:rFonts w:hint="eastAsia" w:ascii="仿宋" w:hAnsi="仿宋" w:eastAsia="仿宋"/>
                <w:sz w:val="18"/>
                <w:szCs w:val="18"/>
              </w:rPr>
              <w:t>-</w:t>
            </w:r>
            <w:r>
              <w:rPr>
                <w:rFonts w:ascii="仿宋" w:hAnsi="仿宋" w:eastAsia="仿宋"/>
                <w:sz w:val="18"/>
                <w:szCs w:val="18"/>
              </w:rPr>
              <w:t>2007</w:t>
            </w:r>
          </w:p>
        </w:tc>
        <w:tc>
          <w:tcPr>
            <w:tcW w:w="993" w:type="dxa"/>
            <w:vMerge w:val="restart"/>
            <w:tcBorders>
              <w:right w:val="single" w:color="auto" w:sz="12"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大气污染物排放标准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left w:val="single" w:color="auto" w:sz="12" w:space="0"/>
              <w:bottom w:val="single" w:color="auto" w:sz="4"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2</w:t>
            </w:r>
          </w:p>
        </w:tc>
        <w:tc>
          <w:tcPr>
            <w:tcW w:w="2693" w:type="dxa"/>
            <w:tcBorders>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固定式燃气轮机大气污染物排放标准</w:t>
            </w:r>
          </w:p>
        </w:tc>
        <w:tc>
          <w:tcPr>
            <w:tcW w:w="9072" w:type="dxa"/>
            <w:tcBorders>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http://sthjj.beijing.gov.cn/bjhrb/resource/cms/article/bjhrb_810265/502911/2019122315010525515.pdf</w:t>
            </w:r>
          </w:p>
        </w:tc>
        <w:tc>
          <w:tcPr>
            <w:tcW w:w="1559" w:type="dxa"/>
            <w:tcBorders>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D</w:t>
            </w:r>
            <w:r>
              <w:rPr>
                <w:rFonts w:ascii="仿宋" w:hAnsi="仿宋" w:eastAsia="仿宋"/>
                <w:sz w:val="18"/>
                <w:szCs w:val="18"/>
              </w:rPr>
              <w:t>B11</w:t>
            </w:r>
            <w:r>
              <w:rPr>
                <w:rFonts w:hint="eastAsia" w:ascii="仿宋" w:hAnsi="仿宋" w:eastAsia="仿宋"/>
                <w:sz w:val="18"/>
                <w:szCs w:val="18"/>
              </w:rPr>
              <w:t>/</w:t>
            </w:r>
            <w:r>
              <w:rPr>
                <w:rFonts w:ascii="仿宋" w:hAnsi="仿宋" w:eastAsia="仿宋"/>
                <w:sz w:val="18"/>
                <w:szCs w:val="18"/>
              </w:rPr>
              <w:t>847</w:t>
            </w:r>
            <w:r>
              <w:rPr>
                <w:rFonts w:hint="eastAsia" w:ascii="仿宋" w:hAnsi="仿宋" w:eastAsia="仿宋"/>
                <w:sz w:val="18"/>
                <w:szCs w:val="18"/>
              </w:rPr>
              <w:t>-</w:t>
            </w:r>
            <w:r>
              <w:rPr>
                <w:rFonts w:ascii="仿宋" w:hAnsi="仿宋" w:eastAsia="仿宋"/>
                <w:sz w:val="18"/>
                <w:szCs w:val="18"/>
              </w:rPr>
              <w:t>2011</w:t>
            </w:r>
          </w:p>
        </w:tc>
        <w:tc>
          <w:tcPr>
            <w:tcW w:w="993" w:type="dxa"/>
            <w:vMerge w:val="continue"/>
            <w:tcBorders>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left w:val="single" w:color="auto" w:sz="12" w:space="0"/>
              <w:bottom w:val="single" w:color="auto" w:sz="4"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3</w:t>
            </w:r>
          </w:p>
        </w:tc>
        <w:tc>
          <w:tcPr>
            <w:tcW w:w="2693" w:type="dxa"/>
            <w:tcBorders>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铸锻工业大气污染物排放标准</w:t>
            </w:r>
          </w:p>
        </w:tc>
        <w:tc>
          <w:tcPr>
            <w:tcW w:w="9072" w:type="dxa"/>
            <w:tcBorders>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http://sthjj.beijing.gov.cn/bjhrb/resource/cms/article/bjhrb_810265/502336/2019122315003394472.pdf</w:t>
            </w:r>
          </w:p>
        </w:tc>
        <w:tc>
          <w:tcPr>
            <w:tcW w:w="1559" w:type="dxa"/>
            <w:tcBorders>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D</w:t>
            </w:r>
            <w:r>
              <w:rPr>
                <w:rFonts w:ascii="仿宋" w:hAnsi="仿宋" w:eastAsia="仿宋"/>
                <w:sz w:val="18"/>
                <w:szCs w:val="18"/>
              </w:rPr>
              <w:t>B11</w:t>
            </w:r>
            <w:r>
              <w:rPr>
                <w:rFonts w:hint="eastAsia" w:ascii="仿宋" w:hAnsi="仿宋" w:eastAsia="仿宋"/>
                <w:sz w:val="18"/>
                <w:szCs w:val="18"/>
              </w:rPr>
              <w:t>/</w:t>
            </w:r>
            <w:r>
              <w:rPr>
                <w:rFonts w:ascii="仿宋" w:hAnsi="仿宋" w:eastAsia="仿宋"/>
                <w:sz w:val="18"/>
                <w:szCs w:val="18"/>
              </w:rPr>
              <w:t>847</w:t>
            </w:r>
            <w:r>
              <w:rPr>
                <w:rFonts w:hint="eastAsia" w:ascii="仿宋" w:hAnsi="仿宋" w:eastAsia="仿宋"/>
                <w:sz w:val="18"/>
                <w:szCs w:val="18"/>
              </w:rPr>
              <w:t>-</w:t>
            </w:r>
            <w:r>
              <w:rPr>
                <w:rFonts w:ascii="仿宋" w:hAnsi="仿宋" w:eastAsia="仿宋"/>
                <w:sz w:val="18"/>
                <w:szCs w:val="18"/>
              </w:rPr>
              <w:t>2011</w:t>
            </w:r>
          </w:p>
        </w:tc>
        <w:tc>
          <w:tcPr>
            <w:tcW w:w="993" w:type="dxa"/>
            <w:vMerge w:val="continue"/>
            <w:tcBorders>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left w:val="single" w:color="auto" w:sz="12" w:space="0"/>
              <w:bottom w:val="single" w:color="auto" w:sz="4"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4</w:t>
            </w:r>
          </w:p>
        </w:tc>
        <w:tc>
          <w:tcPr>
            <w:tcW w:w="2693" w:type="dxa"/>
            <w:tcBorders>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非道路机械用柴油机排气污染物限值及测量方法</w:t>
            </w:r>
          </w:p>
        </w:tc>
        <w:tc>
          <w:tcPr>
            <w:tcW w:w="9072" w:type="dxa"/>
            <w:tcBorders>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http://103.78.124.78/2Q2WD688749D3A5E64660124777EC3B5552D5E4F4537_unknown_67E0DB66CDFCDD3248E0C60F5B9AC28A3342C4A0_8/sthjj.beijing.gov.cn/bjhrb/resource/cms/article/bjhrb_810265/512636/2019122315100529214.pdf</w:t>
            </w:r>
          </w:p>
        </w:tc>
        <w:tc>
          <w:tcPr>
            <w:tcW w:w="1559" w:type="dxa"/>
            <w:tcBorders>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D</w:t>
            </w:r>
            <w:r>
              <w:rPr>
                <w:rFonts w:ascii="仿宋" w:hAnsi="仿宋" w:eastAsia="仿宋"/>
                <w:sz w:val="18"/>
                <w:szCs w:val="18"/>
              </w:rPr>
              <w:t>B11</w:t>
            </w:r>
            <w:r>
              <w:rPr>
                <w:rFonts w:hint="eastAsia" w:ascii="仿宋" w:hAnsi="仿宋" w:eastAsia="仿宋"/>
                <w:sz w:val="18"/>
                <w:szCs w:val="18"/>
              </w:rPr>
              <w:t>/1</w:t>
            </w:r>
            <w:r>
              <w:rPr>
                <w:rFonts w:ascii="仿宋" w:hAnsi="仿宋" w:eastAsia="仿宋"/>
                <w:sz w:val="18"/>
                <w:szCs w:val="18"/>
              </w:rPr>
              <w:t>85-2013</w:t>
            </w:r>
          </w:p>
        </w:tc>
        <w:tc>
          <w:tcPr>
            <w:tcW w:w="993" w:type="dxa"/>
            <w:vMerge w:val="continue"/>
            <w:tcBorders>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left w:val="single" w:color="auto" w:sz="12" w:space="0"/>
              <w:bottom w:val="single" w:color="auto" w:sz="4"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5</w:t>
            </w:r>
          </w:p>
        </w:tc>
        <w:tc>
          <w:tcPr>
            <w:tcW w:w="2693" w:type="dxa"/>
            <w:tcBorders>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固定式内燃机大气污染物排放标准</w:t>
            </w:r>
          </w:p>
        </w:tc>
        <w:tc>
          <w:tcPr>
            <w:tcW w:w="9072" w:type="dxa"/>
            <w:tcBorders>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http://sthjj.beijing.gov.cn/bjhrb/resource/cms/article/bjhrb_810265/503156/2019122314555460527.pdf</w:t>
            </w:r>
          </w:p>
        </w:tc>
        <w:tc>
          <w:tcPr>
            <w:tcW w:w="1559" w:type="dxa"/>
            <w:tcBorders>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D</w:t>
            </w:r>
            <w:r>
              <w:rPr>
                <w:rFonts w:ascii="仿宋" w:hAnsi="仿宋" w:eastAsia="仿宋"/>
                <w:sz w:val="18"/>
                <w:szCs w:val="18"/>
              </w:rPr>
              <w:t>B11</w:t>
            </w:r>
            <w:r>
              <w:rPr>
                <w:rFonts w:hint="eastAsia" w:ascii="仿宋" w:hAnsi="仿宋" w:eastAsia="仿宋"/>
                <w:sz w:val="18"/>
                <w:szCs w:val="18"/>
              </w:rPr>
              <w:t>/1</w:t>
            </w:r>
            <w:r>
              <w:rPr>
                <w:rFonts w:ascii="仿宋" w:hAnsi="仿宋" w:eastAsia="仿宋"/>
                <w:sz w:val="18"/>
                <w:szCs w:val="18"/>
              </w:rPr>
              <w:t>056-2013</w:t>
            </w:r>
          </w:p>
        </w:tc>
        <w:tc>
          <w:tcPr>
            <w:tcW w:w="993" w:type="dxa"/>
            <w:vMerge w:val="continue"/>
            <w:tcBorders>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left w:val="single" w:color="auto" w:sz="12" w:space="0"/>
              <w:bottom w:val="single" w:color="auto" w:sz="4"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6</w:t>
            </w:r>
          </w:p>
        </w:tc>
        <w:tc>
          <w:tcPr>
            <w:tcW w:w="2693" w:type="dxa"/>
            <w:tcBorders>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防水卷材行业大气污染物排放标准</w:t>
            </w:r>
          </w:p>
        </w:tc>
        <w:tc>
          <w:tcPr>
            <w:tcW w:w="9072" w:type="dxa"/>
            <w:tcBorders>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http://sthjj.beijing.gov.cn/bjhrb/resource/cms/article/bjhrb_810265/506807/2019122314572850663.pdf</w:t>
            </w:r>
          </w:p>
        </w:tc>
        <w:tc>
          <w:tcPr>
            <w:tcW w:w="1559" w:type="dxa"/>
            <w:tcBorders>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D</w:t>
            </w:r>
            <w:r>
              <w:rPr>
                <w:rFonts w:ascii="仿宋" w:hAnsi="仿宋" w:eastAsia="仿宋"/>
                <w:sz w:val="18"/>
                <w:szCs w:val="18"/>
              </w:rPr>
              <w:t>B11</w:t>
            </w:r>
            <w:r>
              <w:rPr>
                <w:rFonts w:hint="eastAsia" w:ascii="仿宋" w:hAnsi="仿宋" w:eastAsia="仿宋"/>
                <w:sz w:val="18"/>
                <w:szCs w:val="18"/>
              </w:rPr>
              <w:t>/</w:t>
            </w:r>
            <w:r>
              <w:rPr>
                <w:rFonts w:ascii="仿宋" w:hAnsi="仿宋" w:eastAsia="仿宋"/>
                <w:sz w:val="18"/>
                <w:szCs w:val="18"/>
              </w:rPr>
              <w:t>1055</w:t>
            </w:r>
            <w:r>
              <w:rPr>
                <w:rFonts w:hint="eastAsia" w:ascii="仿宋" w:hAnsi="仿宋" w:eastAsia="仿宋"/>
                <w:sz w:val="18"/>
                <w:szCs w:val="18"/>
              </w:rPr>
              <w:t>-</w:t>
            </w:r>
            <w:r>
              <w:rPr>
                <w:rFonts w:ascii="仿宋" w:hAnsi="仿宋" w:eastAsia="仿宋"/>
                <w:sz w:val="18"/>
                <w:szCs w:val="18"/>
              </w:rPr>
              <w:t>2013</w:t>
            </w:r>
          </w:p>
        </w:tc>
        <w:tc>
          <w:tcPr>
            <w:tcW w:w="993" w:type="dxa"/>
            <w:vMerge w:val="continue"/>
            <w:tcBorders>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left w:val="single" w:color="auto" w:sz="12" w:space="0"/>
              <w:bottom w:val="single" w:color="auto" w:sz="4"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7</w:t>
            </w:r>
          </w:p>
        </w:tc>
        <w:tc>
          <w:tcPr>
            <w:tcW w:w="2693" w:type="dxa"/>
            <w:tcBorders>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水泥工业大气污染物排放标准</w:t>
            </w:r>
          </w:p>
        </w:tc>
        <w:tc>
          <w:tcPr>
            <w:tcW w:w="9072" w:type="dxa"/>
            <w:tcBorders>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http://sthjj.beijing.gov.cn/bjhrb/resource/cms/article/bjhrb_810265/508157/2019122314584275705.pdf</w:t>
            </w:r>
          </w:p>
        </w:tc>
        <w:tc>
          <w:tcPr>
            <w:tcW w:w="1559" w:type="dxa"/>
            <w:tcBorders>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D</w:t>
            </w:r>
            <w:r>
              <w:rPr>
                <w:rFonts w:ascii="仿宋" w:hAnsi="仿宋" w:eastAsia="仿宋"/>
                <w:sz w:val="18"/>
                <w:szCs w:val="18"/>
              </w:rPr>
              <w:t>B11</w:t>
            </w:r>
            <w:r>
              <w:rPr>
                <w:rFonts w:hint="eastAsia" w:ascii="仿宋" w:hAnsi="仿宋" w:eastAsia="仿宋"/>
                <w:sz w:val="18"/>
                <w:szCs w:val="18"/>
              </w:rPr>
              <w:t>/</w:t>
            </w:r>
            <w:r>
              <w:rPr>
                <w:rFonts w:ascii="仿宋" w:hAnsi="仿宋" w:eastAsia="仿宋"/>
                <w:sz w:val="18"/>
                <w:szCs w:val="18"/>
              </w:rPr>
              <w:t>1054</w:t>
            </w:r>
            <w:r>
              <w:rPr>
                <w:rFonts w:hint="eastAsia" w:ascii="仿宋" w:hAnsi="仿宋" w:eastAsia="仿宋"/>
                <w:sz w:val="18"/>
                <w:szCs w:val="18"/>
              </w:rPr>
              <w:t>-</w:t>
            </w:r>
            <w:r>
              <w:rPr>
                <w:rFonts w:ascii="仿宋" w:hAnsi="仿宋" w:eastAsia="仿宋"/>
                <w:sz w:val="18"/>
                <w:szCs w:val="18"/>
              </w:rPr>
              <w:t>2013</w:t>
            </w:r>
          </w:p>
        </w:tc>
        <w:tc>
          <w:tcPr>
            <w:tcW w:w="993" w:type="dxa"/>
            <w:vMerge w:val="continue"/>
            <w:tcBorders>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left w:val="single" w:color="auto" w:sz="12" w:space="0"/>
              <w:bottom w:val="single" w:color="auto" w:sz="4"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8</w:t>
            </w:r>
          </w:p>
        </w:tc>
        <w:tc>
          <w:tcPr>
            <w:tcW w:w="2693" w:type="dxa"/>
            <w:tcBorders>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火葬场大气污染物排放标准</w:t>
            </w:r>
          </w:p>
        </w:tc>
        <w:tc>
          <w:tcPr>
            <w:tcW w:w="9072" w:type="dxa"/>
            <w:tcBorders>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http://103.78.124.81:83/2Q2W38F114AB9F8012338E36A94C207B0AFB271703B3_unknown_893C110B8215FB9FDC09A7AA1AD4D20C0C3EE16F_6/sthjj.beijing.gov.cn/bjhrb/resource/cms/article/bjhrb_810265/512915/2019122314535880970.pdf</w:t>
            </w:r>
          </w:p>
        </w:tc>
        <w:tc>
          <w:tcPr>
            <w:tcW w:w="1559" w:type="dxa"/>
            <w:tcBorders>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D</w:t>
            </w:r>
            <w:r>
              <w:rPr>
                <w:rFonts w:ascii="仿宋" w:hAnsi="仿宋" w:eastAsia="仿宋"/>
                <w:sz w:val="18"/>
                <w:szCs w:val="18"/>
              </w:rPr>
              <w:t>B11</w:t>
            </w:r>
            <w:r>
              <w:rPr>
                <w:rFonts w:hint="eastAsia" w:ascii="仿宋" w:hAnsi="仿宋" w:eastAsia="仿宋"/>
                <w:sz w:val="18"/>
                <w:szCs w:val="18"/>
              </w:rPr>
              <w:t>/</w:t>
            </w:r>
            <w:r>
              <w:rPr>
                <w:rFonts w:ascii="仿宋" w:hAnsi="仿宋" w:eastAsia="仿宋"/>
                <w:sz w:val="18"/>
                <w:szCs w:val="18"/>
              </w:rPr>
              <w:t>1203-2015</w:t>
            </w:r>
          </w:p>
        </w:tc>
        <w:tc>
          <w:tcPr>
            <w:tcW w:w="993" w:type="dxa"/>
            <w:vMerge w:val="continue"/>
            <w:tcBorders>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left w:val="single" w:color="auto" w:sz="12" w:space="0"/>
              <w:bottom w:val="single" w:color="auto" w:sz="4"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9</w:t>
            </w:r>
          </w:p>
        </w:tc>
        <w:tc>
          <w:tcPr>
            <w:tcW w:w="2693" w:type="dxa"/>
            <w:tcBorders>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木质家具制造业大气污染物排放标准</w:t>
            </w:r>
          </w:p>
        </w:tc>
        <w:tc>
          <w:tcPr>
            <w:tcW w:w="9072" w:type="dxa"/>
            <w:tcBorders>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http://sthjj.beijing.gov.cn/bjhrb/resource/cms/2018/11/2018111914541740414.pdf</w:t>
            </w:r>
          </w:p>
        </w:tc>
        <w:tc>
          <w:tcPr>
            <w:tcW w:w="1559" w:type="dxa"/>
            <w:tcBorders>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D</w:t>
            </w:r>
            <w:r>
              <w:rPr>
                <w:rFonts w:ascii="仿宋" w:hAnsi="仿宋" w:eastAsia="仿宋"/>
                <w:sz w:val="18"/>
                <w:szCs w:val="18"/>
              </w:rPr>
              <w:t>B11</w:t>
            </w:r>
            <w:r>
              <w:rPr>
                <w:rFonts w:hint="eastAsia" w:ascii="仿宋" w:hAnsi="仿宋" w:eastAsia="仿宋"/>
                <w:sz w:val="18"/>
                <w:szCs w:val="18"/>
              </w:rPr>
              <w:t>/</w:t>
            </w:r>
            <w:r>
              <w:rPr>
                <w:rFonts w:ascii="仿宋" w:hAnsi="仿宋" w:eastAsia="仿宋"/>
                <w:sz w:val="18"/>
                <w:szCs w:val="18"/>
              </w:rPr>
              <w:t>1202</w:t>
            </w:r>
            <w:r>
              <w:rPr>
                <w:rFonts w:hint="eastAsia" w:ascii="仿宋" w:hAnsi="仿宋" w:eastAsia="仿宋"/>
                <w:sz w:val="18"/>
                <w:szCs w:val="18"/>
              </w:rPr>
              <w:t>-</w:t>
            </w:r>
            <w:r>
              <w:rPr>
                <w:rFonts w:ascii="仿宋" w:hAnsi="仿宋" w:eastAsia="仿宋"/>
                <w:sz w:val="18"/>
                <w:szCs w:val="18"/>
              </w:rPr>
              <w:t>205</w:t>
            </w:r>
          </w:p>
        </w:tc>
        <w:tc>
          <w:tcPr>
            <w:tcW w:w="993" w:type="dxa"/>
            <w:vMerge w:val="continue"/>
            <w:tcBorders>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left w:val="single" w:color="auto" w:sz="12" w:space="0"/>
              <w:bottom w:val="single" w:color="auto" w:sz="4"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1</w:t>
            </w:r>
            <w:r>
              <w:rPr>
                <w:rFonts w:ascii="仿宋" w:hAnsi="仿宋" w:eastAsia="仿宋"/>
                <w:sz w:val="18"/>
                <w:szCs w:val="18"/>
              </w:rPr>
              <w:t>0</w:t>
            </w:r>
          </w:p>
        </w:tc>
        <w:tc>
          <w:tcPr>
            <w:tcW w:w="2693" w:type="dxa"/>
            <w:tcBorders>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锅炉大气污染物排放标准</w:t>
            </w:r>
          </w:p>
        </w:tc>
        <w:tc>
          <w:tcPr>
            <w:tcW w:w="9072" w:type="dxa"/>
            <w:tcBorders>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http://103.78.124.74/2Q2W476F2433C35AB2B8E3F12F04A15CEB5935FD6AD7_unknown_40B24814A062D4930A64726C1A40E6093A4E933C_6/sthjj.beijing.gov.cn/bjhrb/resource/cms/article/bjhrb_810265/512157/2019122315140365379.pdf</w:t>
            </w:r>
          </w:p>
        </w:tc>
        <w:tc>
          <w:tcPr>
            <w:tcW w:w="1559" w:type="dxa"/>
            <w:tcBorders>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D</w:t>
            </w:r>
            <w:r>
              <w:rPr>
                <w:rFonts w:ascii="仿宋" w:hAnsi="仿宋" w:eastAsia="仿宋"/>
                <w:sz w:val="18"/>
                <w:szCs w:val="18"/>
              </w:rPr>
              <w:t>B11/139-2015</w:t>
            </w:r>
          </w:p>
        </w:tc>
        <w:tc>
          <w:tcPr>
            <w:tcW w:w="993" w:type="dxa"/>
            <w:vMerge w:val="continue"/>
            <w:tcBorders>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left w:val="single" w:color="auto" w:sz="12" w:space="0"/>
              <w:bottom w:val="single" w:color="auto" w:sz="4"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1</w:t>
            </w:r>
            <w:r>
              <w:rPr>
                <w:rFonts w:ascii="仿宋" w:hAnsi="仿宋" w:eastAsia="仿宋"/>
                <w:sz w:val="18"/>
                <w:szCs w:val="18"/>
              </w:rPr>
              <w:t>1</w:t>
            </w:r>
          </w:p>
        </w:tc>
        <w:tc>
          <w:tcPr>
            <w:tcW w:w="2693" w:type="dxa"/>
            <w:tcBorders>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炼油与石油化学工业大气污染物排放标准</w:t>
            </w:r>
          </w:p>
        </w:tc>
        <w:tc>
          <w:tcPr>
            <w:tcW w:w="9072" w:type="dxa"/>
            <w:tcBorders>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http://sthjj.beijing.gov.cn/bjhrb/resource/cms/article/bjhrb_810265/512159/2019122315045949797.pdf</w:t>
            </w:r>
          </w:p>
        </w:tc>
        <w:tc>
          <w:tcPr>
            <w:tcW w:w="1559" w:type="dxa"/>
            <w:tcBorders>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D</w:t>
            </w:r>
            <w:r>
              <w:rPr>
                <w:rFonts w:ascii="仿宋" w:hAnsi="仿宋" w:eastAsia="仿宋"/>
                <w:sz w:val="18"/>
                <w:szCs w:val="18"/>
              </w:rPr>
              <w:t>B11/447-2015</w:t>
            </w:r>
          </w:p>
        </w:tc>
        <w:tc>
          <w:tcPr>
            <w:tcW w:w="993" w:type="dxa"/>
            <w:vMerge w:val="continue"/>
            <w:tcBorders>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left w:val="single" w:color="auto" w:sz="12" w:space="0"/>
              <w:bottom w:val="single" w:color="auto" w:sz="4"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1</w:t>
            </w:r>
            <w:r>
              <w:rPr>
                <w:rFonts w:ascii="仿宋" w:hAnsi="仿宋" w:eastAsia="仿宋"/>
                <w:sz w:val="18"/>
                <w:szCs w:val="18"/>
              </w:rPr>
              <w:t>2</w:t>
            </w:r>
          </w:p>
        </w:tc>
        <w:tc>
          <w:tcPr>
            <w:tcW w:w="2693" w:type="dxa"/>
            <w:tcBorders>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印刷业挥发性有机物排放标准</w:t>
            </w:r>
          </w:p>
        </w:tc>
        <w:tc>
          <w:tcPr>
            <w:tcW w:w="9072" w:type="dxa"/>
            <w:tcBorders>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http://103.78.124.69:83/2Q2WDD96532ADF5E11C4A62F875C0886AE926DE6AADC_unknown_067A8BE4ACD72CB03DD4EE9AE4B6BE1D3F791E5F_10/sthjj.beijing.gov.cn/bjhrb/resource/cms/2018/11/2018111914535245887.pdf</w:t>
            </w:r>
          </w:p>
        </w:tc>
        <w:tc>
          <w:tcPr>
            <w:tcW w:w="1559" w:type="dxa"/>
            <w:tcBorders>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D</w:t>
            </w:r>
            <w:r>
              <w:rPr>
                <w:rFonts w:ascii="仿宋" w:hAnsi="仿宋" w:eastAsia="仿宋"/>
                <w:sz w:val="18"/>
                <w:szCs w:val="18"/>
              </w:rPr>
              <w:t>B11/1201-2015</w:t>
            </w:r>
          </w:p>
        </w:tc>
        <w:tc>
          <w:tcPr>
            <w:tcW w:w="993" w:type="dxa"/>
            <w:vMerge w:val="continue"/>
            <w:tcBorders>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left w:val="single" w:color="auto" w:sz="12" w:space="0"/>
              <w:bottom w:val="single" w:color="auto" w:sz="4"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1</w:t>
            </w:r>
            <w:r>
              <w:rPr>
                <w:rFonts w:ascii="仿宋" w:hAnsi="仿宋" w:eastAsia="仿宋"/>
                <w:sz w:val="18"/>
                <w:szCs w:val="18"/>
              </w:rPr>
              <w:t>3</w:t>
            </w:r>
          </w:p>
        </w:tc>
        <w:tc>
          <w:tcPr>
            <w:tcW w:w="2693" w:type="dxa"/>
            <w:tcBorders>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工业涂装工序大气污染物排放标准</w:t>
            </w:r>
          </w:p>
        </w:tc>
        <w:tc>
          <w:tcPr>
            <w:tcW w:w="9072" w:type="dxa"/>
            <w:tcBorders>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http://103.78.124.69:82/2Q2W9B55933279A7FC5B9305FCF7C6109C9D02ADB9CD_unknown_013B82418EB439B0E78B4B3908303DCC5E759276_6/sthjj.beijing.gov.cn/bjhrb/resource/cms/article/bjhrb_810265/511791/2019122314522344719.pdf</w:t>
            </w:r>
          </w:p>
        </w:tc>
        <w:tc>
          <w:tcPr>
            <w:tcW w:w="1559" w:type="dxa"/>
            <w:tcBorders>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D</w:t>
            </w:r>
            <w:r>
              <w:rPr>
                <w:rFonts w:ascii="仿宋" w:hAnsi="仿宋" w:eastAsia="仿宋"/>
                <w:sz w:val="18"/>
                <w:szCs w:val="18"/>
              </w:rPr>
              <w:t>B11</w:t>
            </w:r>
            <w:r>
              <w:rPr>
                <w:rFonts w:hint="eastAsia" w:ascii="仿宋" w:hAnsi="仿宋" w:eastAsia="仿宋"/>
                <w:sz w:val="18"/>
                <w:szCs w:val="18"/>
              </w:rPr>
              <w:t>/</w:t>
            </w:r>
            <w:r>
              <w:rPr>
                <w:rFonts w:ascii="仿宋" w:hAnsi="仿宋" w:eastAsia="仿宋"/>
                <w:sz w:val="18"/>
                <w:szCs w:val="18"/>
              </w:rPr>
              <w:t>1226</w:t>
            </w:r>
            <w:r>
              <w:rPr>
                <w:rFonts w:hint="eastAsia" w:ascii="仿宋" w:hAnsi="仿宋" w:eastAsia="仿宋"/>
                <w:sz w:val="18"/>
                <w:szCs w:val="18"/>
              </w:rPr>
              <w:t>-</w:t>
            </w:r>
            <w:r>
              <w:rPr>
                <w:rFonts w:ascii="仿宋" w:hAnsi="仿宋" w:eastAsia="仿宋"/>
                <w:sz w:val="18"/>
                <w:szCs w:val="18"/>
              </w:rPr>
              <w:t>2015</w:t>
            </w:r>
          </w:p>
        </w:tc>
        <w:tc>
          <w:tcPr>
            <w:tcW w:w="993" w:type="dxa"/>
            <w:vMerge w:val="continue"/>
            <w:tcBorders>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left w:val="single" w:color="auto" w:sz="12" w:space="0"/>
              <w:bottom w:val="single" w:color="auto" w:sz="4"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1</w:t>
            </w:r>
            <w:r>
              <w:rPr>
                <w:rFonts w:ascii="仿宋" w:hAnsi="仿宋" w:eastAsia="仿宋"/>
                <w:sz w:val="18"/>
                <w:szCs w:val="18"/>
              </w:rPr>
              <w:t>4</w:t>
            </w:r>
          </w:p>
        </w:tc>
        <w:tc>
          <w:tcPr>
            <w:tcW w:w="2693" w:type="dxa"/>
            <w:tcBorders>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汽车维修业大气污染物排放标准</w:t>
            </w:r>
          </w:p>
        </w:tc>
        <w:tc>
          <w:tcPr>
            <w:tcW w:w="9072" w:type="dxa"/>
            <w:tcBorders>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http://103.78.124.80:81/2Q2W05E96FAE5FFA6E642F2A8F91731CB2D6C2C88F2B_unknown_79FC7C636694FF79DC82E3A369439D8F6FE3C761_4/sthjj.beijing.gov.cn/bjhrb/resource/cms/article/bjhrb_810265/512102/2019122314530220916.pdf</w:t>
            </w:r>
          </w:p>
        </w:tc>
        <w:tc>
          <w:tcPr>
            <w:tcW w:w="1559" w:type="dxa"/>
            <w:tcBorders>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D</w:t>
            </w:r>
            <w:r>
              <w:rPr>
                <w:rFonts w:ascii="仿宋" w:hAnsi="仿宋" w:eastAsia="仿宋"/>
                <w:sz w:val="18"/>
                <w:szCs w:val="18"/>
              </w:rPr>
              <w:t>B11/1228-2015</w:t>
            </w:r>
          </w:p>
        </w:tc>
        <w:tc>
          <w:tcPr>
            <w:tcW w:w="993" w:type="dxa"/>
            <w:vMerge w:val="continue"/>
            <w:tcBorders>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left w:val="single" w:color="auto" w:sz="12" w:space="0"/>
              <w:bottom w:val="single" w:color="auto" w:sz="4"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1</w:t>
            </w:r>
            <w:r>
              <w:rPr>
                <w:rFonts w:ascii="仿宋" w:hAnsi="仿宋" w:eastAsia="仿宋"/>
                <w:sz w:val="18"/>
                <w:szCs w:val="18"/>
              </w:rPr>
              <w:t>5</w:t>
            </w:r>
          </w:p>
        </w:tc>
        <w:tc>
          <w:tcPr>
            <w:tcW w:w="2693" w:type="dxa"/>
            <w:tcBorders>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汽车整车制造业（涂装工序）大气污染物排放标准</w:t>
            </w:r>
          </w:p>
        </w:tc>
        <w:tc>
          <w:tcPr>
            <w:tcW w:w="9072" w:type="dxa"/>
            <w:tcBorders>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http://sthjj.beijing.gov.cn/bjhrb/resource/cms/article/bjhrb_810265/511754/2019122314510370214.pdf</w:t>
            </w:r>
          </w:p>
        </w:tc>
        <w:tc>
          <w:tcPr>
            <w:tcW w:w="1559" w:type="dxa"/>
            <w:tcBorders>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D</w:t>
            </w:r>
            <w:r>
              <w:rPr>
                <w:rFonts w:ascii="仿宋" w:hAnsi="仿宋" w:eastAsia="仿宋"/>
                <w:sz w:val="18"/>
                <w:szCs w:val="18"/>
              </w:rPr>
              <w:t>B11</w:t>
            </w:r>
            <w:r>
              <w:rPr>
                <w:rFonts w:hint="eastAsia" w:ascii="仿宋" w:hAnsi="仿宋" w:eastAsia="仿宋"/>
                <w:sz w:val="18"/>
                <w:szCs w:val="18"/>
              </w:rPr>
              <w:t>/</w:t>
            </w:r>
            <w:r>
              <w:rPr>
                <w:rFonts w:ascii="仿宋" w:hAnsi="仿宋" w:eastAsia="仿宋"/>
                <w:sz w:val="18"/>
                <w:szCs w:val="18"/>
              </w:rPr>
              <w:t>1227</w:t>
            </w:r>
            <w:r>
              <w:rPr>
                <w:rFonts w:hint="eastAsia" w:ascii="仿宋" w:hAnsi="仿宋" w:eastAsia="仿宋"/>
                <w:sz w:val="18"/>
                <w:szCs w:val="18"/>
              </w:rPr>
              <w:t>-</w:t>
            </w:r>
            <w:r>
              <w:rPr>
                <w:rFonts w:ascii="仿宋" w:hAnsi="仿宋" w:eastAsia="仿宋"/>
                <w:sz w:val="18"/>
                <w:szCs w:val="18"/>
              </w:rPr>
              <w:t>2015</w:t>
            </w:r>
          </w:p>
        </w:tc>
        <w:tc>
          <w:tcPr>
            <w:tcW w:w="993" w:type="dxa"/>
            <w:vMerge w:val="continue"/>
            <w:tcBorders>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left w:val="single" w:color="auto" w:sz="12" w:space="0"/>
              <w:bottom w:val="single" w:color="auto" w:sz="4"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1</w:t>
            </w:r>
            <w:r>
              <w:rPr>
                <w:rFonts w:ascii="仿宋" w:hAnsi="仿宋" w:eastAsia="仿宋"/>
                <w:sz w:val="18"/>
                <w:szCs w:val="18"/>
              </w:rPr>
              <w:t>6</w:t>
            </w:r>
          </w:p>
        </w:tc>
        <w:tc>
          <w:tcPr>
            <w:tcW w:w="2693" w:type="dxa"/>
            <w:tcBorders>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有机化学制造业大气污染物排放标准</w:t>
            </w:r>
          </w:p>
        </w:tc>
        <w:tc>
          <w:tcPr>
            <w:tcW w:w="9072" w:type="dxa"/>
            <w:tcBorders>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http://103.78.124.69/2Q2WB6CDA7577EF3ACB376B11FD907A82ECF8A94F7D0_unknown_07D12A68E3AB716C4FEFE07BAC32284F0D4D6ADC_6/sthjj.beijing.gov.cn/bjhrb/resource/cms/2017/01/2017012210351081156.pdf</w:t>
            </w:r>
          </w:p>
        </w:tc>
        <w:tc>
          <w:tcPr>
            <w:tcW w:w="1559" w:type="dxa"/>
            <w:tcBorders>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D</w:t>
            </w:r>
            <w:r>
              <w:rPr>
                <w:rFonts w:ascii="仿宋" w:hAnsi="仿宋" w:eastAsia="仿宋"/>
                <w:sz w:val="18"/>
                <w:szCs w:val="18"/>
              </w:rPr>
              <w:t>B11/1385-2017</w:t>
            </w:r>
          </w:p>
        </w:tc>
        <w:tc>
          <w:tcPr>
            <w:tcW w:w="993" w:type="dxa"/>
            <w:vMerge w:val="continue"/>
            <w:tcBorders>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left w:val="single" w:color="auto" w:sz="12" w:space="0"/>
              <w:bottom w:val="single" w:color="auto" w:sz="4"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1</w:t>
            </w:r>
            <w:r>
              <w:rPr>
                <w:rFonts w:ascii="仿宋" w:hAnsi="仿宋" w:eastAsia="仿宋"/>
                <w:sz w:val="18"/>
                <w:szCs w:val="18"/>
              </w:rPr>
              <w:t>7</w:t>
            </w:r>
          </w:p>
        </w:tc>
        <w:tc>
          <w:tcPr>
            <w:tcW w:w="2693" w:type="dxa"/>
            <w:tcBorders>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大气污染物综合排放标准</w:t>
            </w:r>
          </w:p>
        </w:tc>
        <w:tc>
          <w:tcPr>
            <w:tcW w:w="9072" w:type="dxa"/>
            <w:tcBorders>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http://103.78.124.75:81/2Q2W6114FE6B126B9A1D4E3AB3FB40A8B6491D6822DB_unknown_520BD8EEFAB7A88009FFF7BDD6DE629806675801_11/sthjj.beijing.gov.cn/bjhrb/resource/cms/2017/01/2017012316495934873.pdf</w:t>
            </w:r>
          </w:p>
        </w:tc>
        <w:tc>
          <w:tcPr>
            <w:tcW w:w="1559" w:type="dxa"/>
            <w:tcBorders>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ascii="仿宋" w:hAnsi="仿宋" w:eastAsia="仿宋"/>
                <w:sz w:val="18"/>
                <w:szCs w:val="18"/>
              </w:rPr>
              <w:t>DB11</w:t>
            </w:r>
            <w:r>
              <w:rPr>
                <w:rFonts w:hint="eastAsia" w:ascii="仿宋" w:hAnsi="仿宋" w:eastAsia="仿宋"/>
                <w:sz w:val="18"/>
                <w:szCs w:val="18"/>
              </w:rPr>
              <w:t>/</w:t>
            </w:r>
            <w:r>
              <w:rPr>
                <w:rFonts w:ascii="仿宋" w:hAnsi="仿宋" w:eastAsia="仿宋"/>
                <w:sz w:val="18"/>
                <w:szCs w:val="18"/>
              </w:rPr>
              <w:t>501</w:t>
            </w:r>
            <w:r>
              <w:rPr>
                <w:rFonts w:hint="eastAsia" w:ascii="仿宋" w:hAnsi="仿宋" w:eastAsia="仿宋"/>
                <w:sz w:val="18"/>
                <w:szCs w:val="18"/>
              </w:rPr>
              <w:t>-</w:t>
            </w:r>
            <w:r>
              <w:rPr>
                <w:rFonts w:ascii="仿宋" w:hAnsi="仿宋" w:eastAsia="仿宋"/>
                <w:sz w:val="18"/>
                <w:szCs w:val="18"/>
              </w:rPr>
              <w:t>2017</w:t>
            </w:r>
          </w:p>
        </w:tc>
        <w:tc>
          <w:tcPr>
            <w:tcW w:w="993" w:type="dxa"/>
            <w:vMerge w:val="continue"/>
            <w:tcBorders>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left w:val="single" w:color="auto" w:sz="12" w:space="0"/>
              <w:bottom w:val="single" w:color="auto" w:sz="4"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1</w:t>
            </w:r>
            <w:r>
              <w:rPr>
                <w:rFonts w:ascii="仿宋" w:hAnsi="仿宋" w:eastAsia="仿宋"/>
                <w:sz w:val="18"/>
                <w:szCs w:val="18"/>
              </w:rPr>
              <w:t>8</w:t>
            </w:r>
          </w:p>
        </w:tc>
        <w:tc>
          <w:tcPr>
            <w:tcW w:w="2693" w:type="dxa"/>
            <w:tcBorders>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餐饮业大气污染物综合排放标准</w:t>
            </w:r>
          </w:p>
        </w:tc>
        <w:tc>
          <w:tcPr>
            <w:tcW w:w="9072" w:type="dxa"/>
            <w:tcBorders>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http://103.78.124.87/2Q2W169C708E10C6BDD33D20C518C2755E5031BFA99C_unknown_ECF987A06C5510B282F3A7177043783E63C82AB8_5/sthjj.beijing.gov.cn/bjhrb/resource/cms/2018/01/2018012214300944367.pdf</w:t>
            </w:r>
          </w:p>
        </w:tc>
        <w:tc>
          <w:tcPr>
            <w:tcW w:w="1559" w:type="dxa"/>
            <w:tcBorders>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D</w:t>
            </w:r>
            <w:r>
              <w:rPr>
                <w:rFonts w:ascii="仿宋" w:hAnsi="仿宋" w:eastAsia="仿宋"/>
                <w:sz w:val="18"/>
                <w:szCs w:val="18"/>
              </w:rPr>
              <w:t>B11/1488-2018</w:t>
            </w:r>
          </w:p>
        </w:tc>
        <w:tc>
          <w:tcPr>
            <w:tcW w:w="993" w:type="dxa"/>
            <w:vMerge w:val="continue"/>
            <w:tcBorders>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left w:val="single" w:color="auto" w:sz="12" w:space="0"/>
              <w:bottom w:val="single" w:color="auto" w:sz="4"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1</w:t>
            </w:r>
            <w:r>
              <w:rPr>
                <w:rFonts w:ascii="仿宋" w:hAnsi="仿宋" w:eastAsia="仿宋"/>
                <w:sz w:val="18"/>
                <w:szCs w:val="18"/>
              </w:rPr>
              <w:t>9</w:t>
            </w:r>
          </w:p>
        </w:tc>
        <w:tc>
          <w:tcPr>
            <w:tcW w:w="2693" w:type="dxa"/>
            <w:tcBorders>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加油站油气排放控制和限值</w:t>
            </w:r>
          </w:p>
        </w:tc>
        <w:tc>
          <w:tcPr>
            <w:tcW w:w="9072" w:type="dxa"/>
            <w:tcBorders>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http://103.78.124.84/2Q2WC255EECEA49A53C07DD0C5C9CFD63667AA1C8B86_unknown_C5F4B4225C6FB749062AAEED1718DA5524E69498_4/sthjj.beijing.gov.cn/bjhrb/resource/cms/2019/06/2019062117120472837.pdf</w:t>
            </w:r>
          </w:p>
        </w:tc>
        <w:tc>
          <w:tcPr>
            <w:tcW w:w="1559" w:type="dxa"/>
            <w:tcBorders>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D</w:t>
            </w:r>
            <w:r>
              <w:rPr>
                <w:rFonts w:ascii="仿宋" w:hAnsi="仿宋" w:eastAsia="仿宋"/>
                <w:sz w:val="18"/>
                <w:szCs w:val="18"/>
              </w:rPr>
              <w:t>B11/208-2019</w:t>
            </w:r>
          </w:p>
        </w:tc>
        <w:tc>
          <w:tcPr>
            <w:tcW w:w="993" w:type="dxa"/>
            <w:vMerge w:val="continue"/>
            <w:tcBorders>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left w:val="single" w:color="auto" w:sz="12" w:space="0"/>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20</w:t>
            </w:r>
          </w:p>
        </w:tc>
        <w:tc>
          <w:tcPr>
            <w:tcW w:w="2693" w:type="dxa"/>
            <w:tcBorders>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电子工业大气污染物排放标准</w:t>
            </w:r>
          </w:p>
        </w:tc>
        <w:tc>
          <w:tcPr>
            <w:tcW w:w="9072" w:type="dxa"/>
            <w:tcBorders>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http://sthjj.beijing.gov.cn/bjhrb/resource/cms/article/bjhrb_810265/508157/2019122314584275705.pdf</w:t>
            </w:r>
          </w:p>
        </w:tc>
        <w:tc>
          <w:tcPr>
            <w:tcW w:w="1559" w:type="dxa"/>
            <w:tcBorders>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D</w:t>
            </w:r>
            <w:r>
              <w:rPr>
                <w:rFonts w:ascii="仿宋" w:hAnsi="仿宋" w:eastAsia="仿宋"/>
                <w:sz w:val="18"/>
                <w:szCs w:val="18"/>
              </w:rPr>
              <w:t>B11/1631-2019</w:t>
            </w:r>
          </w:p>
        </w:tc>
        <w:tc>
          <w:tcPr>
            <w:tcW w:w="993" w:type="dxa"/>
            <w:vMerge w:val="continue"/>
            <w:tcBorders>
              <w:bottom w:val="single" w:color="auto" w:sz="4" w:space="0"/>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 w:hRule="atLeast"/>
        </w:trPr>
        <w:tc>
          <w:tcPr>
            <w:tcW w:w="710" w:type="dxa"/>
            <w:tcBorders>
              <w:left w:val="single" w:color="auto" w:sz="12"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2</w:t>
            </w:r>
            <w:r>
              <w:rPr>
                <w:rFonts w:ascii="仿宋" w:hAnsi="仿宋" w:eastAsia="仿宋"/>
                <w:sz w:val="18"/>
                <w:szCs w:val="18"/>
              </w:rPr>
              <w:t>1</w:t>
            </w:r>
          </w:p>
        </w:tc>
        <w:tc>
          <w:tcPr>
            <w:tcW w:w="2693" w:type="dxa"/>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环评文件及审批部门审批决定中要求执行的其它国标的大气固定源污染物排放标准</w:t>
            </w:r>
          </w:p>
        </w:tc>
        <w:tc>
          <w:tcPr>
            <w:tcW w:w="9072" w:type="dxa"/>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http://www.mee.gov.cn/ywgz/fgbz/bz/bzwb/dqhjbh/dqgdwrywrwpfbz/</w:t>
            </w:r>
          </w:p>
        </w:tc>
        <w:tc>
          <w:tcPr>
            <w:tcW w:w="1559" w:type="dxa"/>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国标</w:t>
            </w:r>
          </w:p>
        </w:tc>
        <w:tc>
          <w:tcPr>
            <w:tcW w:w="993" w:type="dxa"/>
            <w:vMerge w:val="continue"/>
            <w:tcBorders>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 w:hRule="atLeast"/>
        </w:trPr>
        <w:tc>
          <w:tcPr>
            <w:tcW w:w="710" w:type="dxa"/>
            <w:tcBorders>
              <w:top w:val="single" w:color="auto" w:sz="4" w:space="0"/>
              <w:left w:val="single" w:color="auto" w:sz="12"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2</w:t>
            </w:r>
            <w:r>
              <w:rPr>
                <w:rFonts w:ascii="仿宋" w:hAnsi="仿宋" w:eastAsia="仿宋"/>
                <w:sz w:val="18"/>
                <w:szCs w:val="18"/>
              </w:rPr>
              <w:t>2</w:t>
            </w:r>
          </w:p>
        </w:tc>
        <w:tc>
          <w:tcPr>
            <w:tcW w:w="2693" w:type="dxa"/>
            <w:tcBorders>
              <w:top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城镇污水处理厂水污染物排放标准</w:t>
            </w:r>
          </w:p>
        </w:tc>
        <w:tc>
          <w:tcPr>
            <w:tcW w:w="9072" w:type="dxa"/>
            <w:tcBorders>
              <w:top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http://sthjj.beijing.gov.cn/bjhrb/resource/cms/article/bjhrb_810268/502337/2019122315153572044.pdf</w:t>
            </w:r>
          </w:p>
        </w:tc>
        <w:tc>
          <w:tcPr>
            <w:tcW w:w="1559" w:type="dxa"/>
            <w:tcBorders>
              <w:top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D</w:t>
            </w:r>
            <w:r>
              <w:rPr>
                <w:rFonts w:ascii="仿宋" w:hAnsi="仿宋" w:eastAsia="仿宋"/>
                <w:sz w:val="18"/>
                <w:szCs w:val="18"/>
              </w:rPr>
              <w:t>B11</w:t>
            </w:r>
            <w:r>
              <w:rPr>
                <w:rFonts w:hint="eastAsia" w:ascii="仿宋" w:hAnsi="仿宋" w:eastAsia="仿宋"/>
                <w:sz w:val="18"/>
                <w:szCs w:val="18"/>
              </w:rPr>
              <w:t>/</w:t>
            </w:r>
            <w:r>
              <w:rPr>
                <w:rFonts w:ascii="仿宋" w:hAnsi="仿宋" w:eastAsia="仿宋"/>
                <w:sz w:val="18"/>
                <w:szCs w:val="18"/>
              </w:rPr>
              <w:t>890-2012</w:t>
            </w:r>
          </w:p>
        </w:tc>
        <w:tc>
          <w:tcPr>
            <w:tcW w:w="993" w:type="dxa"/>
            <w:vMerge w:val="restart"/>
            <w:tcBorders>
              <w:top w:val="single" w:color="auto" w:sz="4" w:space="0"/>
              <w:right w:val="single" w:color="auto" w:sz="12"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水污染物排放标准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left w:val="single" w:color="auto" w:sz="12" w:space="0"/>
              <w:bottom w:val="single" w:color="auto" w:sz="4"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2</w:t>
            </w:r>
            <w:r>
              <w:rPr>
                <w:rFonts w:ascii="仿宋" w:hAnsi="仿宋" w:eastAsia="仿宋"/>
                <w:sz w:val="18"/>
                <w:szCs w:val="18"/>
              </w:rPr>
              <w:t>3</w:t>
            </w:r>
          </w:p>
        </w:tc>
        <w:tc>
          <w:tcPr>
            <w:tcW w:w="2693" w:type="dxa"/>
            <w:tcBorders>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水污染物综合排放标准</w:t>
            </w:r>
          </w:p>
        </w:tc>
        <w:tc>
          <w:tcPr>
            <w:tcW w:w="9072" w:type="dxa"/>
            <w:tcBorders>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http://103.78.124.84/2Q2W39F5EC2B3749C402265C19EDA820A18379E92215_unknown_D15CC603FA1ECB61720C61C43A7E7935B2AB8804_12/sthjj.beijing.gov.cn/bjhrb/resource/cms/article/bjhrb_810268/507712/2019122315161873179.pdf</w:t>
            </w:r>
          </w:p>
        </w:tc>
        <w:tc>
          <w:tcPr>
            <w:tcW w:w="1559" w:type="dxa"/>
            <w:tcBorders>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D</w:t>
            </w:r>
            <w:r>
              <w:rPr>
                <w:rFonts w:ascii="仿宋" w:hAnsi="仿宋" w:eastAsia="仿宋"/>
                <w:sz w:val="18"/>
                <w:szCs w:val="18"/>
              </w:rPr>
              <w:t>B11</w:t>
            </w:r>
            <w:r>
              <w:rPr>
                <w:rFonts w:hint="eastAsia" w:ascii="仿宋" w:hAnsi="仿宋" w:eastAsia="仿宋"/>
                <w:sz w:val="18"/>
                <w:szCs w:val="18"/>
              </w:rPr>
              <w:t>/</w:t>
            </w:r>
            <w:r>
              <w:rPr>
                <w:rFonts w:ascii="仿宋" w:hAnsi="仿宋" w:eastAsia="仿宋"/>
                <w:sz w:val="18"/>
                <w:szCs w:val="18"/>
              </w:rPr>
              <w:t>307</w:t>
            </w:r>
            <w:r>
              <w:rPr>
                <w:rFonts w:hint="eastAsia" w:ascii="仿宋" w:hAnsi="仿宋" w:eastAsia="仿宋"/>
                <w:sz w:val="18"/>
                <w:szCs w:val="18"/>
              </w:rPr>
              <w:t>-</w:t>
            </w:r>
            <w:r>
              <w:rPr>
                <w:rFonts w:ascii="仿宋" w:hAnsi="仿宋" w:eastAsia="仿宋"/>
                <w:sz w:val="18"/>
                <w:szCs w:val="18"/>
              </w:rPr>
              <w:t>2013</w:t>
            </w:r>
          </w:p>
        </w:tc>
        <w:tc>
          <w:tcPr>
            <w:tcW w:w="993" w:type="dxa"/>
            <w:vMerge w:val="continue"/>
            <w:tcBorders>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left w:val="single" w:color="auto" w:sz="12" w:space="0"/>
              <w:bottom w:val="single" w:color="auto" w:sz="4"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2</w:t>
            </w:r>
            <w:r>
              <w:rPr>
                <w:rFonts w:ascii="仿宋" w:hAnsi="仿宋" w:eastAsia="仿宋"/>
                <w:sz w:val="18"/>
                <w:szCs w:val="18"/>
              </w:rPr>
              <w:t>4</w:t>
            </w:r>
          </w:p>
        </w:tc>
        <w:tc>
          <w:tcPr>
            <w:tcW w:w="2693" w:type="dxa"/>
            <w:tcBorders>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农村生活污水处理设施水污染物排放标准</w:t>
            </w:r>
          </w:p>
        </w:tc>
        <w:tc>
          <w:tcPr>
            <w:tcW w:w="9072" w:type="dxa"/>
            <w:tcBorders>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http://103.78.124.88:81/2Q2WF11097C0B0059EAD2D7712D81C5FA472D6760073_unknown_F59E170F7C1679FEB5AFF6293F28D961CCBE38D5_1/sthjj.beijing.gov.cn/bjhrb/resource/cms/2019/01/2019011817540190275.pdf</w:t>
            </w:r>
          </w:p>
        </w:tc>
        <w:tc>
          <w:tcPr>
            <w:tcW w:w="1559" w:type="dxa"/>
            <w:tcBorders>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D</w:t>
            </w:r>
            <w:r>
              <w:rPr>
                <w:rFonts w:ascii="仿宋" w:hAnsi="仿宋" w:eastAsia="仿宋"/>
                <w:sz w:val="18"/>
                <w:szCs w:val="18"/>
              </w:rPr>
              <w:t>B11/1612-2019</w:t>
            </w:r>
          </w:p>
        </w:tc>
        <w:tc>
          <w:tcPr>
            <w:tcW w:w="993" w:type="dxa"/>
            <w:vMerge w:val="continue"/>
            <w:tcBorders>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left w:val="single" w:color="auto" w:sz="12" w:space="0"/>
              <w:bottom w:val="single" w:color="auto" w:sz="4"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2</w:t>
            </w:r>
            <w:r>
              <w:rPr>
                <w:rFonts w:ascii="仿宋" w:hAnsi="仿宋" w:eastAsia="仿宋"/>
                <w:sz w:val="18"/>
                <w:szCs w:val="18"/>
              </w:rPr>
              <w:t>5</w:t>
            </w:r>
          </w:p>
        </w:tc>
        <w:tc>
          <w:tcPr>
            <w:tcW w:w="2693" w:type="dxa"/>
            <w:tcBorders>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医疗机构水污染物排放标准</w:t>
            </w:r>
          </w:p>
        </w:tc>
        <w:tc>
          <w:tcPr>
            <w:tcW w:w="9072" w:type="dxa"/>
            <w:tcBorders>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http://www.mee.gov.cn/ywgz/fgbz/bz/bzwb/shjbh/swrwpfbz/200601/t20060101_69193.shtml</w:t>
            </w:r>
          </w:p>
        </w:tc>
        <w:tc>
          <w:tcPr>
            <w:tcW w:w="1559" w:type="dxa"/>
            <w:tcBorders>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G</w:t>
            </w:r>
            <w:r>
              <w:rPr>
                <w:rFonts w:ascii="仿宋" w:hAnsi="仿宋" w:eastAsia="仿宋"/>
                <w:sz w:val="18"/>
                <w:szCs w:val="18"/>
              </w:rPr>
              <w:t>B18466-2005</w:t>
            </w:r>
          </w:p>
        </w:tc>
        <w:tc>
          <w:tcPr>
            <w:tcW w:w="993" w:type="dxa"/>
            <w:vMerge w:val="continue"/>
            <w:tcBorders>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left w:val="single" w:color="auto" w:sz="12" w:space="0"/>
              <w:bottom w:val="single" w:color="auto" w:sz="4"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2</w:t>
            </w:r>
            <w:r>
              <w:rPr>
                <w:rFonts w:ascii="仿宋" w:hAnsi="仿宋" w:eastAsia="仿宋"/>
                <w:sz w:val="18"/>
                <w:szCs w:val="18"/>
              </w:rPr>
              <w:t>6</w:t>
            </w:r>
          </w:p>
        </w:tc>
        <w:tc>
          <w:tcPr>
            <w:tcW w:w="2693" w:type="dxa"/>
            <w:tcBorders>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环评文件及审批部门审批决定中要求执行的其它国标的水污染物排放标准</w:t>
            </w:r>
          </w:p>
        </w:tc>
        <w:tc>
          <w:tcPr>
            <w:tcW w:w="9072" w:type="dxa"/>
            <w:tcBorders>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http://www.mee.gov.cn/ywgz/fgbz/bz/bzwb/shjbh/swrwpfbz/</w:t>
            </w:r>
          </w:p>
        </w:tc>
        <w:tc>
          <w:tcPr>
            <w:tcW w:w="1559" w:type="dxa"/>
            <w:tcBorders>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国标</w:t>
            </w:r>
          </w:p>
        </w:tc>
        <w:tc>
          <w:tcPr>
            <w:tcW w:w="993" w:type="dxa"/>
            <w:vMerge w:val="continue"/>
            <w:tcBorders>
              <w:bottom w:val="single" w:color="auto" w:sz="4" w:space="0"/>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Merge w:val="restart"/>
            <w:tcBorders>
              <w:top w:val="single" w:color="auto" w:sz="4" w:space="0"/>
              <w:left w:val="single" w:color="auto" w:sz="12" w:space="0"/>
              <w:bottom w:val="single" w:color="auto" w:sz="4"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2</w:t>
            </w:r>
            <w:r>
              <w:rPr>
                <w:rFonts w:ascii="仿宋" w:hAnsi="仿宋" w:eastAsia="仿宋"/>
                <w:sz w:val="18"/>
                <w:szCs w:val="18"/>
              </w:rPr>
              <w:t>7</w:t>
            </w:r>
          </w:p>
        </w:tc>
        <w:tc>
          <w:tcPr>
            <w:tcW w:w="2693" w:type="dxa"/>
            <w:tcBorders>
              <w:top w:val="single" w:color="auto" w:sz="4" w:space="0"/>
              <w:bottom w:val="single" w:color="auto" w:sz="4" w:space="0"/>
            </w:tcBorders>
            <w:vAlign w:val="center"/>
          </w:tcPr>
          <w:p>
            <w:pPr>
              <w:snapToGrid w:val="0"/>
              <w:spacing w:line="288" w:lineRule="auto"/>
              <w:ind w:right="-107" w:rightChars="-51"/>
              <w:jc w:val="center"/>
              <w:rPr>
                <w:rFonts w:ascii="仿宋" w:hAnsi="仿宋" w:eastAsia="仿宋"/>
                <w:sz w:val="18"/>
                <w:szCs w:val="18"/>
              </w:rPr>
            </w:pPr>
            <w:r>
              <w:rPr>
                <w:rFonts w:hint="eastAsia" w:ascii="仿宋" w:hAnsi="仿宋" w:eastAsia="仿宋"/>
                <w:sz w:val="18"/>
                <w:szCs w:val="18"/>
              </w:rPr>
              <w:t>铁路边界噪声限值及其测量方法</w:t>
            </w:r>
          </w:p>
        </w:tc>
        <w:tc>
          <w:tcPr>
            <w:tcW w:w="9072" w:type="dxa"/>
            <w:tcBorders>
              <w:top w:val="single" w:color="auto" w:sz="4" w:space="0"/>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http://www.mee.gov.cn/ywgz/fgbz/bz/bzwb/wlhj/hjzspfbz/199103/t19910301_82042.shtml</w:t>
            </w:r>
          </w:p>
        </w:tc>
        <w:tc>
          <w:tcPr>
            <w:tcW w:w="1559" w:type="dxa"/>
            <w:tcBorders>
              <w:top w:val="single" w:color="auto" w:sz="4" w:space="0"/>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GB12525-90</w:t>
            </w:r>
          </w:p>
        </w:tc>
        <w:tc>
          <w:tcPr>
            <w:tcW w:w="993" w:type="dxa"/>
            <w:vMerge w:val="restart"/>
            <w:tcBorders>
              <w:top w:val="single" w:color="auto" w:sz="4" w:space="0"/>
              <w:right w:val="single" w:color="auto" w:sz="12"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噪声排放标准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Merge w:val="continue"/>
            <w:tcBorders>
              <w:left w:val="single" w:color="auto" w:sz="12" w:space="0"/>
              <w:bottom w:val="single" w:color="auto" w:sz="4" w:space="0"/>
            </w:tcBorders>
            <w:vAlign w:val="center"/>
          </w:tcPr>
          <w:p>
            <w:pPr>
              <w:snapToGrid w:val="0"/>
              <w:spacing w:line="288" w:lineRule="auto"/>
              <w:jc w:val="center"/>
              <w:rPr>
                <w:rFonts w:ascii="仿宋" w:hAnsi="仿宋" w:eastAsia="仿宋"/>
                <w:sz w:val="18"/>
                <w:szCs w:val="18"/>
              </w:rPr>
            </w:pPr>
          </w:p>
        </w:tc>
        <w:tc>
          <w:tcPr>
            <w:tcW w:w="2693" w:type="dxa"/>
            <w:tcBorders>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关于发布《铁路边界噪声限值及其测量方法》（GB12525-90）修改方案的公告</w:t>
            </w:r>
          </w:p>
        </w:tc>
        <w:tc>
          <w:tcPr>
            <w:tcW w:w="9072" w:type="dxa"/>
            <w:tcBorders>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http://www.mee.gov.cn/gkml/hbb/bgg/200910/t20091022_174500.htm</w:t>
            </w:r>
          </w:p>
        </w:tc>
        <w:tc>
          <w:tcPr>
            <w:tcW w:w="1559" w:type="dxa"/>
            <w:tcBorders>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环境保护部公告 2008年 第38号</w:t>
            </w:r>
          </w:p>
        </w:tc>
        <w:tc>
          <w:tcPr>
            <w:tcW w:w="993" w:type="dxa"/>
            <w:vMerge w:val="continue"/>
            <w:tcBorders>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left w:val="single" w:color="auto" w:sz="12" w:space="0"/>
              <w:bottom w:val="single" w:color="auto" w:sz="4"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2</w:t>
            </w:r>
            <w:r>
              <w:rPr>
                <w:rFonts w:ascii="仿宋" w:hAnsi="仿宋" w:eastAsia="仿宋"/>
                <w:sz w:val="18"/>
                <w:szCs w:val="18"/>
              </w:rPr>
              <w:t>8</w:t>
            </w:r>
          </w:p>
        </w:tc>
        <w:tc>
          <w:tcPr>
            <w:tcW w:w="2693" w:type="dxa"/>
            <w:tcBorders>
              <w:bottom w:val="single" w:color="auto" w:sz="4" w:space="0"/>
            </w:tcBorders>
            <w:vAlign w:val="center"/>
          </w:tcPr>
          <w:p>
            <w:pPr>
              <w:snapToGrid w:val="0"/>
              <w:spacing w:line="288" w:lineRule="auto"/>
              <w:ind w:right="-107" w:rightChars="-51"/>
              <w:jc w:val="center"/>
              <w:rPr>
                <w:rFonts w:ascii="仿宋" w:hAnsi="仿宋" w:eastAsia="仿宋"/>
                <w:sz w:val="18"/>
                <w:szCs w:val="18"/>
              </w:rPr>
            </w:pPr>
            <w:r>
              <w:rPr>
                <w:rFonts w:hint="eastAsia" w:ascii="仿宋" w:hAnsi="仿宋" w:eastAsia="仿宋"/>
                <w:sz w:val="18"/>
                <w:szCs w:val="18"/>
              </w:rPr>
              <w:t>工业企业厂界环境噪声排放标准</w:t>
            </w:r>
          </w:p>
        </w:tc>
        <w:tc>
          <w:tcPr>
            <w:tcW w:w="9072" w:type="dxa"/>
            <w:tcBorders>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http://www.mee.gov.cn/ywgz/fgbz/bz/bzwb/wlhj/hjzspfbz/200809/t20080918_128937.shtml</w:t>
            </w:r>
          </w:p>
        </w:tc>
        <w:tc>
          <w:tcPr>
            <w:tcW w:w="1559" w:type="dxa"/>
            <w:tcBorders>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G</w:t>
            </w:r>
            <w:r>
              <w:rPr>
                <w:rFonts w:ascii="仿宋" w:hAnsi="仿宋" w:eastAsia="仿宋"/>
                <w:sz w:val="18"/>
                <w:szCs w:val="18"/>
              </w:rPr>
              <w:t>B22337-2008</w:t>
            </w:r>
          </w:p>
        </w:tc>
        <w:tc>
          <w:tcPr>
            <w:tcW w:w="993" w:type="dxa"/>
            <w:vMerge w:val="continue"/>
            <w:tcBorders>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left w:val="single" w:color="auto" w:sz="12" w:space="0"/>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29</w:t>
            </w:r>
          </w:p>
        </w:tc>
        <w:tc>
          <w:tcPr>
            <w:tcW w:w="2693" w:type="dxa"/>
            <w:tcBorders>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社会生活环境噪声排放标准</w:t>
            </w:r>
          </w:p>
        </w:tc>
        <w:tc>
          <w:tcPr>
            <w:tcW w:w="9072" w:type="dxa"/>
            <w:tcBorders>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http://www.mee.gov.cn/ywgz/fgbz/bz/bzwb/wlhj/hjzspfbz/200809/t20080918_128936.shtml</w:t>
            </w:r>
          </w:p>
        </w:tc>
        <w:tc>
          <w:tcPr>
            <w:tcW w:w="1559" w:type="dxa"/>
            <w:tcBorders>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G</w:t>
            </w:r>
            <w:r>
              <w:rPr>
                <w:rFonts w:ascii="仿宋" w:hAnsi="仿宋" w:eastAsia="仿宋"/>
                <w:sz w:val="18"/>
                <w:szCs w:val="18"/>
              </w:rPr>
              <w:t>B12348-2008</w:t>
            </w:r>
          </w:p>
        </w:tc>
        <w:tc>
          <w:tcPr>
            <w:tcW w:w="993" w:type="dxa"/>
            <w:vMerge w:val="continue"/>
            <w:tcBorders>
              <w:bottom w:val="single" w:color="auto" w:sz="4" w:space="0"/>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top w:val="single" w:color="auto" w:sz="4" w:space="0"/>
              <w:left w:val="single" w:color="auto" w:sz="12" w:space="0"/>
              <w:bottom w:val="single" w:color="auto" w:sz="4"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3</w:t>
            </w:r>
            <w:r>
              <w:rPr>
                <w:rFonts w:ascii="仿宋" w:hAnsi="仿宋" w:eastAsia="仿宋"/>
                <w:sz w:val="18"/>
                <w:szCs w:val="18"/>
              </w:rPr>
              <w:t>0</w:t>
            </w:r>
          </w:p>
        </w:tc>
        <w:tc>
          <w:tcPr>
            <w:tcW w:w="2693" w:type="dxa"/>
            <w:tcBorders>
              <w:top w:val="single" w:color="auto" w:sz="4" w:space="0"/>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危险废物焚烧污染控制标准</w:t>
            </w:r>
          </w:p>
        </w:tc>
        <w:tc>
          <w:tcPr>
            <w:tcW w:w="9072" w:type="dxa"/>
            <w:tcBorders>
              <w:top w:val="single" w:color="auto" w:sz="4" w:space="0"/>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http://www.mee.gov.cn/ywgz/fgbz/bz/bzwb/gthw/gtfwwrkzbz/200201/t20020101_63046.shtml</w:t>
            </w:r>
          </w:p>
        </w:tc>
        <w:tc>
          <w:tcPr>
            <w:tcW w:w="1559" w:type="dxa"/>
            <w:tcBorders>
              <w:top w:val="single" w:color="auto" w:sz="4" w:space="0"/>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G</w:t>
            </w:r>
            <w:r>
              <w:rPr>
                <w:rFonts w:ascii="仿宋" w:hAnsi="仿宋" w:eastAsia="仿宋"/>
                <w:sz w:val="18"/>
                <w:szCs w:val="18"/>
              </w:rPr>
              <w:t>B18484-2001</w:t>
            </w:r>
          </w:p>
        </w:tc>
        <w:tc>
          <w:tcPr>
            <w:tcW w:w="993" w:type="dxa"/>
            <w:vMerge w:val="restart"/>
            <w:tcBorders>
              <w:top w:val="single" w:color="auto" w:sz="4" w:space="0"/>
              <w:right w:val="single" w:color="auto" w:sz="12"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固废污染物控制标准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Merge w:val="restart"/>
            <w:tcBorders>
              <w:left w:val="single" w:color="auto" w:sz="12"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3</w:t>
            </w:r>
            <w:r>
              <w:rPr>
                <w:rFonts w:ascii="仿宋" w:hAnsi="仿宋" w:eastAsia="仿宋"/>
                <w:sz w:val="18"/>
                <w:szCs w:val="18"/>
              </w:rPr>
              <w:t>1</w:t>
            </w:r>
          </w:p>
        </w:tc>
        <w:tc>
          <w:tcPr>
            <w:tcW w:w="2693" w:type="dxa"/>
            <w:tcBorders>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危险废物填埋污染控制标准</w:t>
            </w:r>
          </w:p>
        </w:tc>
        <w:tc>
          <w:tcPr>
            <w:tcW w:w="9072" w:type="dxa"/>
            <w:tcBorders>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http://www.mee.gov.cn/ywgz/fgbz/bz/bzwb/gthw/gtfwwrkzbz/200207/t20020701_63209.shtml</w:t>
            </w:r>
          </w:p>
        </w:tc>
        <w:tc>
          <w:tcPr>
            <w:tcW w:w="1559" w:type="dxa"/>
            <w:tcBorders>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GB18598-2001</w:t>
            </w:r>
          </w:p>
        </w:tc>
        <w:tc>
          <w:tcPr>
            <w:tcW w:w="993" w:type="dxa"/>
            <w:vMerge w:val="continue"/>
            <w:tcBorders>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Merge w:val="continue"/>
            <w:tcBorders>
              <w:left w:val="single" w:color="auto" w:sz="12" w:space="0"/>
              <w:bottom w:val="single" w:color="auto" w:sz="4" w:space="0"/>
            </w:tcBorders>
            <w:vAlign w:val="center"/>
          </w:tcPr>
          <w:p>
            <w:pPr>
              <w:snapToGrid w:val="0"/>
              <w:spacing w:line="288" w:lineRule="auto"/>
              <w:jc w:val="center"/>
              <w:rPr>
                <w:rFonts w:ascii="仿宋" w:hAnsi="仿宋" w:eastAsia="仿宋"/>
                <w:sz w:val="18"/>
                <w:szCs w:val="18"/>
              </w:rPr>
            </w:pPr>
          </w:p>
        </w:tc>
        <w:tc>
          <w:tcPr>
            <w:tcW w:w="2693" w:type="dxa"/>
            <w:tcBorders>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关于发布《一般工业固体废物贮存、处置场污染控制标准》（GB18599- 2001）等3项国家污染物控制标准修改单的公告</w:t>
            </w:r>
          </w:p>
        </w:tc>
        <w:tc>
          <w:tcPr>
            <w:tcW w:w="9072" w:type="dxa"/>
            <w:tcBorders>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http://www.mee.gov.cn/gkml/hbb/bgg/201306/t20130619_254068.htm</w:t>
            </w:r>
          </w:p>
        </w:tc>
        <w:tc>
          <w:tcPr>
            <w:tcW w:w="1559" w:type="dxa"/>
            <w:tcBorders>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环境保护部公告 2013年 第36号</w:t>
            </w:r>
          </w:p>
        </w:tc>
        <w:tc>
          <w:tcPr>
            <w:tcW w:w="993" w:type="dxa"/>
            <w:vMerge w:val="continue"/>
            <w:tcBorders>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Merge w:val="restart"/>
            <w:tcBorders>
              <w:left w:val="single" w:color="auto" w:sz="12"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3</w:t>
            </w:r>
            <w:r>
              <w:rPr>
                <w:rFonts w:ascii="仿宋" w:hAnsi="仿宋" w:eastAsia="仿宋"/>
                <w:sz w:val="18"/>
                <w:szCs w:val="18"/>
              </w:rPr>
              <w:t>2</w:t>
            </w:r>
          </w:p>
        </w:tc>
        <w:tc>
          <w:tcPr>
            <w:tcW w:w="2693" w:type="dxa"/>
            <w:tcBorders>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一般工业固体废物贮存、处置场污染控制标准</w:t>
            </w:r>
          </w:p>
        </w:tc>
        <w:tc>
          <w:tcPr>
            <w:tcW w:w="9072" w:type="dxa"/>
            <w:tcBorders>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http://www.mee.gov.cn/ywgz/fgbz/bz/bzwb/gthw/gtfwwrkzbz/200207/t20020701_63216.shtml</w:t>
            </w:r>
          </w:p>
        </w:tc>
        <w:tc>
          <w:tcPr>
            <w:tcW w:w="1559" w:type="dxa"/>
            <w:tcBorders>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GB18599-2001</w:t>
            </w:r>
          </w:p>
        </w:tc>
        <w:tc>
          <w:tcPr>
            <w:tcW w:w="993" w:type="dxa"/>
            <w:vMerge w:val="continue"/>
            <w:tcBorders>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Merge w:val="continue"/>
            <w:tcBorders>
              <w:left w:val="single" w:color="auto" w:sz="12" w:space="0"/>
              <w:bottom w:val="single" w:color="auto" w:sz="4" w:space="0"/>
            </w:tcBorders>
            <w:vAlign w:val="center"/>
          </w:tcPr>
          <w:p>
            <w:pPr>
              <w:snapToGrid w:val="0"/>
              <w:spacing w:line="288" w:lineRule="auto"/>
              <w:jc w:val="center"/>
              <w:rPr>
                <w:rFonts w:ascii="仿宋" w:hAnsi="仿宋" w:eastAsia="仿宋"/>
                <w:sz w:val="18"/>
                <w:szCs w:val="18"/>
              </w:rPr>
            </w:pPr>
          </w:p>
        </w:tc>
        <w:tc>
          <w:tcPr>
            <w:tcW w:w="2693" w:type="dxa"/>
            <w:tcBorders>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关于发布《一般工业固体废物贮存、处置场污染控制标准》（GB18599- 2001）等3项国家污染物控制标准修改单的公告</w:t>
            </w:r>
          </w:p>
        </w:tc>
        <w:tc>
          <w:tcPr>
            <w:tcW w:w="9072" w:type="dxa"/>
            <w:tcBorders>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http://www.mee.gov.cn/gkml/hbb/bgg/201306/t20130619_254068.htm</w:t>
            </w:r>
          </w:p>
        </w:tc>
        <w:tc>
          <w:tcPr>
            <w:tcW w:w="1559" w:type="dxa"/>
            <w:tcBorders>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环境保护部公告 2013年 第36号</w:t>
            </w:r>
          </w:p>
        </w:tc>
        <w:tc>
          <w:tcPr>
            <w:tcW w:w="993" w:type="dxa"/>
            <w:vMerge w:val="continue"/>
            <w:tcBorders>
              <w:bottom w:val="single" w:color="auto" w:sz="4" w:space="0"/>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Merge w:val="restart"/>
            <w:tcBorders>
              <w:top w:val="single" w:color="auto" w:sz="4" w:space="0"/>
              <w:left w:val="single" w:color="auto" w:sz="12" w:space="0"/>
              <w:bottom w:val="single" w:color="auto" w:sz="4"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3</w:t>
            </w:r>
            <w:r>
              <w:rPr>
                <w:rFonts w:ascii="仿宋" w:hAnsi="仿宋" w:eastAsia="仿宋"/>
                <w:sz w:val="18"/>
                <w:szCs w:val="18"/>
              </w:rPr>
              <w:t>3</w:t>
            </w:r>
          </w:p>
        </w:tc>
        <w:tc>
          <w:tcPr>
            <w:tcW w:w="2693" w:type="dxa"/>
            <w:tcBorders>
              <w:top w:val="single" w:color="auto" w:sz="4" w:space="0"/>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危险废物贮存污染控制标准</w:t>
            </w:r>
          </w:p>
        </w:tc>
        <w:tc>
          <w:tcPr>
            <w:tcW w:w="9072" w:type="dxa"/>
            <w:tcBorders>
              <w:top w:val="single" w:color="auto" w:sz="4" w:space="0"/>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http://www.mee.gov.cn/ywgz/fgbz/bz/bzwb/gthw/gtfwwrkzbz/200207/t20020701_63217.shtml</w:t>
            </w:r>
          </w:p>
        </w:tc>
        <w:tc>
          <w:tcPr>
            <w:tcW w:w="1559" w:type="dxa"/>
            <w:tcBorders>
              <w:top w:val="single" w:color="auto" w:sz="4" w:space="0"/>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GB18597-2001</w:t>
            </w:r>
          </w:p>
        </w:tc>
        <w:tc>
          <w:tcPr>
            <w:tcW w:w="993" w:type="dxa"/>
            <w:vMerge w:val="continue"/>
            <w:tcBorders>
              <w:top w:val="single" w:color="auto" w:sz="4" w:space="0"/>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Merge w:val="continue"/>
            <w:tcBorders>
              <w:left w:val="single" w:color="auto" w:sz="12" w:space="0"/>
              <w:bottom w:val="single" w:color="auto" w:sz="4" w:space="0"/>
            </w:tcBorders>
            <w:vAlign w:val="center"/>
          </w:tcPr>
          <w:p>
            <w:pPr>
              <w:snapToGrid w:val="0"/>
              <w:spacing w:line="288" w:lineRule="auto"/>
              <w:jc w:val="center"/>
              <w:rPr>
                <w:rFonts w:ascii="仿宋" w:hAnsi="仿宋" w:eastAsia="仿宋"/>
                <w:sz w:val="18"/>
                <w:szCs w:val="18"/>
              </w:rPr>
            </w:pPr>
          </w:p>
        </w:tc>
        <w:tc>
          <w:tcPr>
            <w:tcW w:w="2693" w:type="dxa"/>
            <w:tcBorders>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关于发布《一般工业固体废物贮存、处置场污染控制标准》（GB18599- 2001）等3项国家污染物控制标准修改单的公告</w:t>
            </w:r>
          </w:p>
        </w:tc>
        <w:tc>
          <w:tcPr>
            <w:tcW w:w="9072" w:type="dxa"/>
            <w:tcBorders>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http://www.mee.gov.cn/gkml/hbb/bgg/201306/t20130619_254068.htm</w:t>
            </w:r>
          </w:p>
        </w:tc>
        <w:tc>
          <w:tcPr>
            <w:tcW w:w="1559" w:type="dxa"/>
            <w:tcBorders>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环境保护部公告 2013年 第36号</w:t>
            </w:r>
          </w:p>
        </w:tc>
        <w:tc>
          <w:tcPr>
            <w:tcW w:w="993" w:type="dxa"/>
            <w:vMerge w:val="continue"/>
            <w:tcBorders>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left w:val="single" w:color="auto" w:sz="12" w:space="0"/>
              <w:bottom w:val="single" w:color="auto" w:sz="4"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3</w:t>
            </w:r>
            <w:r>
              <w:rPr>
                <w:rFonts w:ascii="仿宋" w:hAnsi="仿宋" w:eastAsia="仿宋"/>
                <w:sz w:val="18"/>
                <w:szCs w:val="18"/>
              </w:rPr>
              <w:t>4</w:t>
            </w:r>
          </w:p>
        </w:tc>
        <w:tc>
          <w:tcPr>
            <w:tcW w:w="2693" w:type="dxa"/>
            <w:tcBorders>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生活垃圾填埋场污染控制标准</w:t>
            </w:r>
          </w:p>
        </w:tc>
        <w:tc>
          <w:tcPr>
            <w:tcW w:w="9072" w:type="dxa"/>
            <w:tcBorders>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http://www.mee.gov.cn/ywgz/fgbz/bz/bzwb/gthw/gtfwwrkzbz/200804/t20080414_121136.shtml</w:t>
            </w:r>
          </w:p>
        </w:tc>
        <w:tc>
          <w:tcPr>
            <w:tcW w:w="1559" w:type="dxa"/>
            <w:tcBorders>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GB16889-2008</w:t>
            </w:r>
          </w:p>
        </w:tc>
        <w:tc>
          <w:tcPr>
            <w:tcW w:w="993" w:type="dxa"/>
            <w:vMerge w:val="continue"/>
            <w:tcBorders>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left w:val="single" w:color="auto" w:sz="12" w:space="0"/>
              <w:bottom w:val="single" w:color="auto" w:sz="4"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3</w:t>
            </w:r>
            <w:r>
              <w:rPr>
                <w:rFonts w:ascii="仿宋" w:hAnsi="仿宋" w:eastAsia="仿宋"/>
                <w:sz w:val="18"/>
                <w:szCs w:val="18"/>
              </w:rPr>
              <w:t>5</w:t>
            </w:r>
          </w:p>
        </w:tc>
        <w:tc>
          <w:tcPr>
            <w:tcW w:w="2693" w:type="dxa"/>
            <w:tcBorders>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水泥窑协同处置固体废物污染控制标准</w:t>
            </w:r>
          </w:p>
        </w:tc>
        <w:tc>
          <w:tcPr>
            <w:tcW w:w="9072" w:type="dxa"/>
            <w:tcBorders>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http://www.mee.gov.cn/ywgz/fgbz/bz/bzwb/gthw/gtfwwrkzbz/201312/t20131227_265767.shtml</w:t>
            </w:r>
          </w:p>
        </w:tc>
        <w:tc>
          <w:tcPr>
            <w:tcW w:w="1559" w:type="dxa"/>
            <w:tcBorders>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GB30485—2013</w:t>
            </w:r>
          </w:p>
        </w:tc>
        <w:tc>
          <w:tcPr>
            <w:tcW w:w="993" w:type="dxa"/>
            <w:vMerge w:val="continue"/>
            <w:tcBorders>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left w:val="single" w:color="auto" w:sz="12" w:space="0"/>
              <w:bottom w:val="single" w:color="auto" w:sz="4"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3</w:t>
            </w:r>
            <w:r>
              <w:rPr>
                <w:rFonts w:ascii="仿宋" w:hAnsi="仿宋" w:eastAsia="仿宋"/>
                <w:sz w:val="18"/>
                <w:szCs w:val="18"/>
              </w:rPr>
              <w:t>6</w:t>
            </w:r>
          </w:p>
        </w:tc>
        <w:tc>
          <w:tcPr>
            <w:tcW w:w="2693" w:type="dxa"/>
            <w:tcBorders>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生活垃圾焚烧污染控制标准</w:t>
            </w:r>
          </w:p>
        </w:tc>
        <w:tc>
          <w:tcPr>
            <w:tcW w:w="9072" w:type="dxa"/>
            <w:tcBorders>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http://www.mee.gov.cn/ywgz/fgbz/bz/bzwb/gthw/gtfwwrkzbz/201405/t20140530_276307.shtml</w:t>
            </w:r>
          </w:p>
        </w:tc>
        <w:tc>
          <w:tcPr>
            <w:tcW w:w="1559" w:type="dxa"/>
            <w:tcBorders>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GB18485-2014</w:t>
            </w:r>
          </w:p>
        </w:tc>
        <w:tc>
          <w:tcPr>
            <w:tcW w:w="993" w:type="dxa"/>
            <w:vMerge w:val="continue"/>
            <w:tcBorders>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top w:val="single" w:color="auto" w:sz="4" w:space="0"/>
              <w:left w:val="single" w:color="auto" w:sz="12" w:space="0"/>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37</w:t>
            </w:r>
          </w:p>
        </w:tc>
        <w:tc>
          <w:tcPr>
            <w:tcW w:w="2693" w:type="dxa"/>
            <w:tcBorders>
              <w:top w:val="single" w:color="auto" w:sz="4" w:space="0"/>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含多氯联苯废物污染控制标准</w:t>
            </w:r>
          </w:p>
        </w:tc>
        <w:tc>
          <w:tcPr>
            <w:tcW w:w="9072" w:type="dxa"/>
            <w:tcBorders>
              <w:top w:val="single" w:color="auto" w:sz="4" w:space="0"/>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http://www.mee.gov.cn/ywgz/fgbz/bz/bzwb/gthw/gtfwwrkzbz/201709/t20170906_421006.shtml</w:t>
            </w:r>
          </w:p>
        </w:tc>
        <w:tc>
          <w:tcPr>
            <w:tcW w:w="1559" w:type="dxa"/>
            <w:tcBorders>
              <w:top w:val="single" w:color="auto" w:sz="4" w:space="0"/>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GB13015—2017</w:t>
            </w:r>
          </w:p>
        </w:tc>
        <w:tc>
          <w:tcPr>
            <w:tcW w:w="993" w:type="dxa"/>
            <w:vMerge w:val="continue"/>
            <w:tcBorders>
              <w:bottom w:val="single" w:color="auto" w:sz="4" w:space="0"/>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Merge w:val="restart"/>
            <w:tcBorders>
              <w:top w:val="single" w:color="auto" w:sz="4" w:space="0"/>
              <w:left w:val="single" w:color="auto" w:sz="12"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3</w:t>
            </w:r>
            <w:r>
              <w:rPr>
                <w:rFonts w:ascii="仿宋" w:hAnsi="仿宋" w:eastAsia="仿宋"/>
                <w:sz w:val="18"/>
                <w:szCs w:val="18"/>
              </w:rPr>
              <w:t>8</w:t>
            </w:r>
          </w:p>
        </w:tc>
        <w:tc>
          <w:tcPr>
            <w:tcW w:w="2693" w:type="dxa"/>
            <w:tcBorders>
              <w:top w:val="single" w:color="auto" w:sz="4" w:space="0"/>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环境空气质量标准</w:t>
            </w:r>
          </w:p>
        </w:tc>
        <w:tc>
          <w:tcPr>
            <w:tcW w:w="9072" w:type="dxa"/>
            <w:tcBorders>
              <w:top w:val="single" w:color="auto" w:sz="4" w:space="0"/>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http://www.mee.gov.cn/ywgz/fgbz/bz/bzwb/dqhjbh/dqhjzlbz/201203/t20120302_224165.shtml</w:t>
            </w:r>
          </w:p>
        </w:tc>
        <w:tc>
          <w:tcPr>
            <w:tcW w:w="1559" w:type="dxa"/>
            <w:tcBorders>
              <w:top w:val="single" w:color="auto" w:sz="4" w:space="0"/>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GB3095—2012</w:t>
            </w:r>
          </w:p>
        </w:tc>
        <w:tc>
          <w:tcPr>
            <w:tcW w:w="993" w:type="dxa"/>
            <w:vMerge w:val="restart"/>
            <w:tcBorders>
              <w:top w:val="single" w:color="auto" w:sz="4" w:space="0"/>
              <w:right w:val="single" w:color="auto" w:sz="12"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大气环境质量标准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Merge w:val="continue"/>
            <w:tcBorders>
              <w:left w:val="single" w:color="auto" w:sz="12" w:space="0"/>
              <w:bottom w:val="single" w:color="auto" w:sz="4" w:space="0"/>
            </w:tcBorders>
            <w:vAlign w:val="center"/>
          </w:tcPr>
          <w:p>
            <w:pPr>
              <w:snapToGrid w:val="0"/>
              <w:spacing w:line="288" w:lineRule="auto"/>
              <w:jc w:val="center"/>
              <w:rPr>
                <w:rFonts w:ascii="仿宋" w:hAnsi="仿宋" w:eastAsia="仿宋"/>
                <w:sz w:val="18"/>
                <w:szCs w:val="18"/>
              </w:rPr>
            </w:pPr>
          </w:p>
        </w:tc>
        <w:tc>
          <w:tcPr>
            <w:tcW w:w="2693" w:type="dxa"/>
            <w:tcBorders>
              <w:top w:val="single" w:color="auto" w:sz="4" w:space="0"/>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关于发布《环境空气质量标准》（GB 3095-2012）修改单的公告</w:t>
            </w:r>
          </w:p>
        </w:tc>
        <w:tc>
          <w:tcPr>
            <w:tcW w:w="9072" w:type="dxa"/>
            <w:tcBorders>
              <w:top w:val="single" w:color="auto" w:sz="4" w:space="0"/>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http://www.mee.gov.cn/gkml/sthjbgw/sthjbgg/201808/t20180815_451398.htm</w:t>
            </w:r>
          </w:p>
        </w:tc>
        <w:tc>
          <w:tcPr>
            <w:tcW w:w="1559" w:type="dxa"/>
            <w:tcBorders>
              <w:top w:val="single" w:color="auto" w:sz="4" w:space="0"/>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生态环境部公告 2018年 第29号</w:t>
            </w:r>
          </w:p>
        </w:tc>
        <w:tc>
          <w:tcPr>
            <w:tcW w:w="993" w:type="dxa"/>
            <w:vMerge w:val="continue"/>
            <w:tcBorders>
              <w:bottom w:val="single" w:color="auto" w:sz="4" w:space="0"/>
              <w:right w:val="single" w:color="auto" w:sz="12" w:space="0"/>
            </w:tcBorders>
            <w:vAlign w:val="center"/>
          </w:tcPr>
          <w:p>
            <w:pPr>
              <w:snapToGrid w:val="0"/>
              <w:spacing w:line="288" w:lineRule="auto"/>
              <w:ind w:right="-111"/>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top w:val="single" w:color="auto" w:sz="4" w:space="0"/>
              <w:left w:val="single" w:color="auto" w:sz="12" w:space="0"/>
              <w:bottom w:val="single" w:color="auto" w:sz="4" w:space="0"/>
            </w:tcBorders>
            <w:vAlign w:val="center"/>
          </w:tcPr>
          <w:p>
            <w:pPr>
              <w:snapToGrid w:val="0"/>
              <w:spacing w:line="288" w:lineRule="auto"/>
              <w:ind w:right="-111"/>
              <w:jc w:val="center"/>
              <w:rPr>
                <w:rFonts w:ascii="仿宋" w:hAnsi="仿宋" w:eastAsia="仿宋"/>
                <w:sz w:val="18"/>
                <w:szCs w:val="18"/>
              </w:rPr>
            </w:pPr>
            <w:r>
              <w:rPr>
                <w:rFonts w:hint="eastAsia" w:ascii="仿宋" w:hAnsi="仿宋" w:eastAsia="仿宋"/>
                <w:sz w:val="18"/>
                <w:szCs w:val="18"/>
              </w:rPr>
              <w:t>3</w:t>
            </w:r>
            <w:r>
              <w:rPr>
                <w:rFonts w:ascii="仿宋" w:hAnsi="仿宋" w:eastAsia="仿宋"/>
                <w:sz w:val="18"/>
                <w:szCs w:val="18"/>
              </w:rPr>
              <w:t>9</w:t>
            </w:r>
          </w:p>
        </w:tc>
        <w:tc>
          <w:tcPr>
            <w:tcW w:w="2693" w:type="dxa"/>
            <w:tcBorders>
              <w:top w:val="single" w:color="auto" w:sz="4" w:space="0"/>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地表水环境质量标准</w:t>
            </w:r>
          </w:p>
        </w:tc>
        <w:tc>
          <w:tcPr>
            <w:tcW w:w="9072" w:type="dxa"/>
            <w:tcBorders>
              <w:top w:val="single" w:color="auto" w:sz="4" w:space="0"/>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http://www.mee.gov.cn/ywgz/fgbz/bz/bzwb/shjbh/shjzlbz/200206/t20020601_66497.shtml</w:t>
            </w:r>
          </w:p>
        </w:tc>
        <w:tc>
          <w:tcPr>
            <w:tcW w:w="1559" w:type="dxa"/>
            <w:tcBorders>
              <w:top w:val="single" w:color="auto" w:sz="4" w:space="0"/>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GB3838-2002</w:t>
            </w:r>
          </w:p>
        </w:tc>
        <w:tc>
          <w:tcPr>
            <w:tcW w:w="993" w:type="dxa"/>
            <w:vMerge w:val="restart"/>
            <w:tcBorders>
              <w:top w:val="single" w:color="auto" w:sz="4" w:space="0"/>
              <w:right w:val="single" w:color="auto" w:sz="12"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水环境质量标准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top w:val="single" w:color="auto" w:sz="4" w:space="0"/>
              <w:left w:val="single" w:color="auto" w:sz="12" w:space="0"/>
              <w:bottom w:val="single" w:color="auto" w:sz="4" w:space="0"/>
            </w:tcBorders>
            <w:vAlign w:val="center"/>
          </w:tcPr>
          <w:p>
            <w:pPr>
              <w:snapToGrid w:val="0"/>
              <w:spacing w:line="288" w:lineRule="auto"/>
              <w:ind w:right="-111"/>
              <w:jc w:val="center"/>
              <w:rPr>
                <w:rFonts w:ascii="仿宋" w:hAnsi="仿宋" w:eastAsia="仿宋"/>
                <w:sz w:val="18"/>
                <w:szCs w:val="18"/>
              </w:rPr>
            </w:pPr>
            <w:r>
              <w:rPr>
                <w:rFonts w:hint="eastAsia" w:ascii="仿宋" w:hAnsi="仿宋" w:eastAsia="仿宋"/>
                <w:sz w:val="18"/>
                <w:szCs w:val="18"/>
              </w:rPr>
              <w:t>4</w:t>
            </w:r>
            <w:r>
              <w:rPr>
                <w:rFonts w:ascii="仿宋" w:hAnsi="仿宋" w:eastAsia="仿宋"/>
                <w:sz w:val="18"/>
                <w:szCs w:val="18"/>
              </w:rPr>
              <w:t>0</w:t>
            </w:r>
          </w:p>
        </w:tc>
        <w:tc>
          <w:tcPr>
            <w:tcW w:w="2693" w:type="dxa"/>
            <w:tcBorders>
              <w:top w:val="single" w:color="auto" w:sz="4" w:space="0"/>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农田灌溉水质标准</w:t>
            </w:r>
          </w:p>
        </w:tc>
        <w:tc>
          <w:tcPr>
            <w:tcW w:w="9072" w:type="dxa"/>
            <w:tcBorders>
              <w:top w:val="single" w:color="auto" w:sz="4" w:space="0"/>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http://www.mee.gov.cn/ywgz/fgbz/bz/bzwb/shjbh/shjzlbz/201801/t20180111_429608.shtml</w:t>
            </w:r>
          </w:p>
        </w:tc>
        <w:tc>
          <w:tcPr>
            <w:tcW w:w="1559" w:type="dxa"/>
            <w:tcBorders>
              <w:top w:val="single" w:color="auto" w:sz="4" w:space="0"/>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GB5084-2005</w:t>
            </w:r>
          </w:p>
        </w:tc>
        <w:tc>
          <w:tcPr>
            <w:tcW w:w="993" w:type="dxa"/>
            <w:vMerge w:val="continue"/>
            <w:tcBorders>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top w:val="single" w:color="auto" w:sz="4" w:space="0"/>
              <w:left w:val="single" w:color="auto" w:sz="12" w:space="0"/>
              <w:bottom w:val="single" w:color="auto" w:sz="4" w:space="0"/>
            </w:tcBorders>
            <w:vAlign w:val="center"/>
          </w:tcPr>
          <w:p>
            <w:pPr>
              <w:snapToGrid w:val="0"/>
              <w:spacing w:line="288" w:lineRule="auto"/>
              <w:ind w:right="-111"/>
              <w:jc w:val="center"/>
              <w:rPr>
                <w:rFonts w:ascii="仿宋" w:hAnsi="仿宋" w:eastAsia="仿宋"/>
                <w:sz w:val="18"/>
                <w:szCs w:val="18"/>
              </w:rPr>
            </w:pPr>
            <w:r>
              <w:rPr>
                <w:rFonts w:hint="eastAsia" w:ascii="仿宋" w:hAnsi="仿宋" w:eastAsia="仿宋"/>
                <w:sz w:val="18"/>
                <w:szCs w:val="18"/>
              </w:rPr>
              <w:t>4</w:t>
            </w:r>
            <w:r>
              <w:rPr>
                <w:rFonts w:ascii="仿宋" w:hAnsi="仿宋" w:eastAsia="仿宋"/>
                <w:sz w:val="18"/>
                <w:szCs w:val="18"/>
              </w:rPr>
              <w:t>1</w:t>
            </w:r>
          </w:p>
        </w:tc>
        <w:tc>
          <w:tcPr>
            <w:tcW w:w="2693" w:type="dxa"/>
            <w:tcBorders>
              <w:top w:val="single" w:color="auto" w:sz="4" w:space="0"/>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地下水质量标准</w:t>
            </w:r>
          </w:p>
        </w:tc>
        <w:tc>
          <w:tcPr>
            <w:tcW w:w="9072" w:type="dxa"/>
            <w:tcBorders>
              <w:top w:val="single" w:color="auto" w:sz="4" w:space="0"/>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http://www.jsgg.com.cn/Index/Display.asp?NewsID=23149</w:t>
            </w:r>
          </w:p>
        </w:tc>
        <w:tc>
          <w:tcPr>
            <w:tcW w:w="1559" w:type="dxa"/>
            <w:tcBorders>
              <w:top w:val="single" w:color="auto" w:sz="4" w:space="0"/>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GB/T14848-2017</w:t>
            </w:r>
          </w:p>
        </w:tc>
        <w:tc>
          <w:tcPr>
            <w:tcW w:w="993" w:type="dxa"/>
            <w:vMerge w:val="continue"/>
            <w:tcBorders>
              <w:bottom w:val="single" w:color="auto" w:sz="4" w:space="0"/>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top w:val="single" w:color="auto" w:sz="4" w:space="0"/>
              <w:left w:val="single" w:color="auto" w:sz="12" w:space="0"/>
              <w:bottom w:val="single" w:color="auto" w:sz="4" w:space="0"/>
            </w:tcBorders>
            <w:vAlign w:val="center"/>
          </w:tcPr>
          <w:p>
            <w:pPr>
              <w:snapToGrid w:val="0"/>
              <w:spacing w:line="288" w:lineRule="auto"/>
              <w:ind w:right="-111"/>
              <w:jc w:val="center"/>
              <w:rPr>
                <w:rFonts w:ascii="仿宋" w:hAnsi="仿宋" w:eastAsia="仿宋"/>
                <w:sz w:val="18"/>
                <w:szCs w:val="18"/>
              </w:rPr>
            </w:pPr>
            <w:r>
              <w:rPr>
                <w:rFonts w:hint="eastAsia" w:ascii="仿宋" w:hAnsi="仿宋" w:eastAsia="仿宋"/>
                <w:sz w:val="18"/>
                <w:szCs w:val="18"/>
              </w:rPr>
              <w:t>4</w:t>
            </w:r>
            <w:r>
              <w:rPr>
                <w:rFonts w:ascii="仿宋" w:hAnsi="仿宋" w:eastAsia="仿宋"/>
                <w:sz w:val="18"/>
                <w:szCs w:val="18"/>
              </w:rPr>
              <w:t>2</w:t>
            </w:r>
          </w:p>
        </w:tc>
        <w:tc>
          <w:tcPr>
            <w:tcW w:w="2693" w:type="dxa"/>
            <w:tcBorders>
              <w:top w:val="single" w:color="auto" w:sz="4" w:space="0"/>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机场周围飞机噪声环境标准</w:t>
            </w:r>
          </w:p>
        </w:tc>
        <w:tc>
          <w:tcPr>
            <w:tcW w:w="9072" w:type="dxa"/>
            <w:tcBorders>
              <w:top w:val="single" w:color="auto" w:sz="4" w:space="0"/>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http://www.mee.gov.cn/ywgz/fgbz/bz/bzwb/wlhj/shjzlbz/200610/t20061016_94653.shtml</w:t>
            </w:r>
          </w:p>
        </w:tc>
        <w:tc>
          <w:tcPr>
            <w:tcW w:w="1559" w:type="dxa"/>
            <w:tcBorders>
              <w:top w:val="single" w:color="auto" w:sz="4" w:space="0"/>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GB9660-88</w:t>
            </w:r>
          </w:p>
        </w:tc>
        <w:tc>
          <w:tcPr>
            <w:tcW w:w="993" w:type="dxa"/>
            <w:vMerge w:val="restart"/>
            <w:tcBorders>
              <w:top w:val="single" w:color="auto" w:sz="4" w:space="0"/>
              <w:right w:val="single" w:color="auto" w:sz="12" w:space="0"/>
            </w:tcBorders>
            <w:vAlign w:val="center"/>
          </w:tcPr>
          <w:p>
            <w:pPr>
              <w:snapToGrid w:val="0"/>
              <w:spacing w:line="288" w:lineRule="auto"/>
              <w:ind w:right="37"/>
              <w:jc w:val="center"/>
              <w:rPr>
                <w:rFonts w:ascii="仿宋" w:hAnsi="仿宋" w:eastAsia="仿宋"/>
                <w:sz w:val="18"/>
                <w:szCs w:val="18"/>
              </w:rPr>
            </w:pPr>
            <w:r>
              <w:rPr>
                <w:rFonts w:hint="eastAsia" w:ascii="仿宋" w:hAnsi="仿宋" w:eastAsia="仿宋"/>
                <w:sz w:val="18"/>
                <w:szCs w:val="18"/>
              </w:rPr>
              <w:t>声和振动环境质量标准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top w:val="single" w:color="auto" w:sz="4" w:space="0"/>
              <w:left w:val="single" w:color="auto" w:sz="12" w:space="0"/>
              <w:bottom w:val="single" w:color="auto" w:sz="4" w:space="0"/>
            </w:tcBorders>
            <w:vAlign w:val="center"/>
          </w:tcPr>
          <w:p>
            <w:pPr>
              <w:snapToGrid w:val="0"/>
              <w:spacing w:line="288" w:lineRule="auto"/>
              <w:ind w:right="-111"/>
              <w:jc w:val="center"/>
              <w:rPr>
                <w:rFonts w:ascii="仿宋" w:hAnsi="仿宋" w:eastAsia="仿宋"/>
                <w:sz w:val="18"/>
                <w:szCs w:val="18"/>
              </w:rPr>
            </w:pPr>
            <w:r>
              <w:rPr>
                <w:rFonts w:hint="eastAsia" w:ascii="仿宋" w:hAnsi="仿宋" w:eastAsia="仿宋"/>
                <w:sz w:val="18"/>
                <w:szCs w:val="18"/>
              </w:rPr>
              <w:t>4</w:t>
            </w:r>
            <w:r>
              <w:rPr>
                <w:rFonts w:ascii="仿宋" w:hAnsi="仿宋" w:eastAsia="仿宋"/>
                <w:sz w:val="18"/>
                <w:szCs w:val="18"/>
              </w:rPr>
              <w:t>3</w:t>
            </w:r>
          </w:p>
        </w:tc>
        <w:tc>
          <w:tcPr>
            <w:tcW w:w="2693" w:type="dxa"/>
            <w:tcBorders>
              <w:top w:val="single" w:color="auto" w:sz="4" w:space="0"/>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声环境质量标准</w:t>
            </w:r>
          </w:p>
        </w:tc>
        <w:tc>
          <w:tcPr>
            <w:tcW w:w="9072" w:type="dxa"/>
            <w:tcBorders>
              <w:top w:val="single" w:color="auto" w:sz="4" w:space="0"/>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http://www.mee.gov.cn/ywgz/fgbz/bz/bzwb/wlhj/shjzlbz/200809/t20080917_128815.shtml</w:t>
            </w:r>
          </w:p>
        </w:tc>
        <w:tc>
          <w:tcPr>
            <w:tcW w:w="1559" w:type="dxa"/>
            <w:tcBorders>
              <w:top w:val="single" w:color="auto" w:sz="4" w:space="0"/>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G</w:t>
            </w:r>
            <w:r>
              <w:rPr>
                <w:rFonts w:ascii="仿宋" w:hAnsi="仿宋" w:eastAsia="仿宋"/>
                <w:sz w:val="18"/>
                <w:szCs w:val="18"/>
              </w:rPr>
              <w:t>B3096-2008</w:t>
            </w:r>
          </w:p>
        </w:tc>
        <w:tc>
          <w:tcPr>
            <w:tcW w:w="993" w:type="dxa"/>
            <w:vMerge w:val="continue"/>
            <w:tcBorders>
              <w:right w:val="single" w:color="auto" w:sz="12" w:space="0"/>
            </w:tcBorders>
            <w:vAlign w:val="center"/>
          </w:tcPr>
          <w:p>
            <w:pPr>
              <w:snapToGrid w:val="0"/>
              <w:spacing w:line="288" w:lineRule="auto"/>
              <w:ind w:right="-111"/>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top w:val="single" w:color="auto" w:sz="4" w:space="0"/>
              <w:left w:val="single" w:color="auto" w:sz="12" w:space="0"/>
              <w:bottom w:val="single" w:color="auto" w:sz="4" w:space="0"/>
            </w:tcBorders>
            <w:vAlign w:val="center"/>
          </w:tcPr>
          <w:p>
            <w:pPr>
              <w:snapToGrid w:val="0"/>
              <w:spacing w:line="288" w:lineRule="auto"/>
              <w:ind w:right="-111"/>
              <w:jc w:val="center"/>
              <w:rPr>
                <w:rFonts w:ascii="仿宋" w:hAnsi="仿宋" w:eastAsia="仿宋"/>
                <w:sz w:val="18"/>
                <w:szCs w:val="18"/>
              </w:rPr>
            </w:pPr>
            <w:r>
              <w:rPr>
                <w:rFonts w:hint="eastAsia" w:ascii="仿宋" w:hAnsi="仿宋" w:eastAsia="仿宋"/>
                <w:sz w:val="18"/>
                <w:szCs w:val="18"/>
              </w:rPr>
              <w:t>4</w:t>
            </w:r>
            <w:r>
              <w:rPr>
                <w:rFonts w:ascii="仿宋" w:hAnsi="仿宋" w:eastAsia="仿宋"/>
                <w:sz w:val="18"/>
                <w:szCs w:val="18"/>
              </w:rPr>
              <w:t>4</w:t>
            </w:r>
          </w:p>
        </w:tc>
        <w:tc>
          <w:tcPr>
            <w:tcW w:w="2693" w:type="dxa"/>
            <w:tcBorders>
              <w:top w:val="single" w:color="auto" w:sz="4" w:space="0"/>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城市区域环境振动标准</w:t>
            </w:r>
          </w:p>
        </w:tc>
        <w:tc>
          <w:tcPr>
            <w:tcW w:w="9072" w:type="dxa"/>
            <w:tcBorders>
              <w:top w:val="single" w:color="auto" w:sz="4" w:space="0"/>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http://www.mee.gov.cn/ywgz/fgbz/bz/bzwb/wlhj/shjzlbz/198907/t19890701_69200.shtml</w:t>
            </w:r>
          </w:p>
        </w:tc>
        <w:tc>
          <w:tcPr>
            <w:tcW w:w="1559" w:type="dxa"/>
            <w:tcBorders>
              <w:top w:val="single" w:color="auto" w:sz="4" w:space="0"/>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GB10070-88</w:t>
            </w:r>
          </w:p>
        </w:tc>
        <w:tc>
          <w:tcPr>
            <w:tcW w:w="993" w:type="dxa"/>
            <w:vMerge w:val="continue"/>
            <w:tcBorders>
              <w:bottom w:val="single" w:color="auto" w:sz="4" w:space="0"/>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710" w:type="dxa"/>
            <w:tcBorders>
              <w:top w:val="single" w:color="auto" w:sz="4" w:space="0"/>
              <w:left w:val="single" w:color="auto" w:sz="12" w:space="0"/>
            </w:tcBorders>
            <w:vAlign w:val="center"/>
          </w:tcPr>
          <w:p>
            <w:pPr>
              <w:snapToGrid w:val="0"/>
              <w:spacing w:line="288" w:lineRule="auto"/>
              <w:ind w:right="-111"/>
              <w:jc w:val="center"/>
              <w:rPr>
                <w:rFonts w:ascii="仿宋" w:hAnsi="仿宋" w:eastAsia="仿宋"/>
                <w:sz w:val="18"/>
                <w:szCs w:val="18"/>
              </w:rPr>
            </w:pPr>
            <w:r>
              <w:rPr>
                <w:rFonts w:hint="eastAsia" w:ascii="仿宋" w:hAnsi="仿宋" w:eastAsia="仿宋"/>
                <w:sz w:val="18"/>
                <w:szCs w:val="18"/>
              </w:rPr>
              <w:t>4</w:t>
            </w:r>
            <w:r>
              <w:rPr>
                <w:rFonts w:ascii="仿宋" w:hAnsi="仿宋" w:eastAsia="仿宋"/>
                <w:sz w:val="18"/>
                <w:szCs w:val="18"/>
              </w:rPr>
              <w:t>5</w:t>
            </w:r>
          </w:p>
        </w:tc>
        <w:tc>
          <w:tcPr>
            <w:tcW w:w="2693" w:type="dxa"/>
            <w:tcBorders>
              <w:top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土壤环境质量 农用地土壤污染风险管控标准（试行）</w:t>
            </w:r>
          </w:p>
        </w:tc>
        <w:tc>
          <w:tcPr>
            <w:tcW w:w="9072" w:type="dxa"/>
            <w:tcBorders>
              <w:top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http://www.mee.gov.cn/ywgz/fgbz/bz/bzwb/trhj/201807/t20180703_446029.shtml</w:t>
            </w:r>
          </w:p>
        </w:tc>
        <w:tc>
          <w:tcPr>
            <w:tcW w:w="1559" w:type="dxa"/>
            <w:tcBorders>
              <w:top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GB 15618—2018</w:t>
            </w:r>
          </w:p>
        </w:tc>
        <w:tc>
          <w:tcPr>
            <w:tcW w:w="993" w:type="dxa"/>
            <w:vMerge w:val="restart"/>
            <w:tcBorders>
              <w:top w:val="single" w:color="auto" w:sz="4" w:space="0"/>
              <w:right w:val="single" w:color="auto" w:sz="12"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土壤环境保护标准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top w:val="single" w:color="auto" w:sz="4" w:space="0"/>
              <w:left w:val="single" w:color="auto" w:sz="12" w:space="0"/>
              <w:bottom w:val="single" w:color="auto" w:sz="4" w:space="0"/>
            </w:tcBorders>
            <w:vAlign w:val="center"/>
          </w:tcPr>
          <w:p>
            <w:pPr>
              <w:snapToGrid w:val="0"/>
              <w:spacing w:line="288" w:lineRule="auto"/>
              <w:ind w:right="-111"/>
              <w:jc w:val="center"/>
              <w:rPr>
                <w:rFonts w:ascii="仿宋" w:hAnsi="仿宋" w:eastAsia="仿宋"/>
                <w:sz w:val="18"/>
                <w:szCs w:val="18"/>
              </w:rPr>
            </w:pPr>
            <w:r>
              <w:rPr>
                <w:rFonts w:hint="eastAsia" w:ascii="仿宋" w:hAnsi="仿宋" w:eastAsia="仿宋"/>
                <w:sz w:val="18"/>
                <w:szCs w:val="18"/>
              </w:rPr>
              <w:t>4</w:t>
            </w:r>
            <w:r>
              <w:rPr>
                <w:rFonts w:ascii="仿宋" w:hAnsi="仿宋" w:eastAsia="仿宋"/>
                <w:sz w:val="18"/>
                <w:szCs w:val="18"/>
              </w:rPr>
              <w:t>6</w:t>
            </w:r>
          </w:p>
        </w:tc>
        <w:tc>
          <w:tcPr>
            <w:tcW w:w="2693" w:type="dxa"/>
            <w:tcBorders>
              <w:top w:val="single" w:color="auto" w:sz="4" w:space="0"/>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土壤环境质量 建设用地土壤污染风险管控标准（试行）</w:t>
            </w:r>
          </w:p>
        </w:tc>
        <w:tc>
          <w:tcPr>
            <w:tcW w:w="9072" w:type="dxa"/>
            <w:tcBorders>
              <w:top w:val="single" w:color="auto" w:sz="4" w:space="0"/>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http://www.mee.gov.cn/ywgz/fgbz/bz/bzwb/trhj/201807/t20180703_446027.shtml</w:t>
            </w:r>
          </w:p>
        </w:tc>
        <w:tc>
          <w:tcPr>
            <w:tcW w:w="1559" w:type="dxa"/>
            <w:tcBorders>
              <w:top w:val="single" w:color="auto" w:sz="4" w:space="0"/>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GB36600—2018</w:t>
            </w:r>
          </w:p>
        </w:tc>
        <w:tc>
          <w:tcPr>
            <w:tcW w:w="993" w:type="dxa"/>
            <w:vMerge w:val="continue"/>
            <w:tcBorders>
              <w:bottom w:val="single" w:color="auto" w:sz="4" w:space="0"/>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top w:val="single" w:color="auto" w:sz="4" w:space="0"/>
              <w:left w:val="single" w:color="auto" w:sz="12" w:space="0"/>
              <w:bottom w:val="single" w:color="auto" w:sz="4" w:space="0"/>
            </w:tcBorders>
            <w:vAlign w:val="center"/>
          </w:tcPr>
          <w:p>
            <w:pPr>
              <w:snapToGrid w:val="0"/>
              <w:spacing w:line="288" w:lineRule="auto"/>
              <w:ind w:right="-111"/>
              <w:jc w:val="center"/>
              <w:rPr>
                <w:rFonts w:ascii="仿宋" w:hAnsi="仿宋" w:eastAsia="仿宋"/>
                <w:sz w:val="18"/>
                <w:szCs w:val="18"/>
              </w:rPr>
            </w:pPr>
            <w:r>
              <w:rPr>
                <w:rFonts w:hint="eastAsia" w:ascii="仿宋" w:hAnsi="仿宋" w:eastAsia="仿宋"/>
                <w:sz w:val="18"/>
                <w:szCs w:val="18"/>
              </w:rPr>
              <w:t>4</w:t>
            </w:r>
            <w:r>
              <w:rPr>
                <w:rFonts w:ascii="仿宋" w:hAnsi="仿宋" w:eastAsia="仿宋"/>
                <w:sz w:val="18"/>
                <w:szCs w:val="18"/>
              </w:rPr>
              <w:t>7</w:t>
            </w:r>
          </w:p>
        </w:tc>
        <w:tc>
          <w:tcPr>
            <w:tcW w:w="2693" w:type="dxa"/>
            <w:tcBorders>
              <w:top w:val="single" w:color="auto" w:sz="4" w:space="0"/>
              <w:bottom w:val="single" w:color="auto" w:sz="4" w:space="0"/>
            </w:tcBorders>
            <w:vAlign w:val="center"/>
          </w:tcPr>
          <w:p>
            <w:pPr>
              <w:snapToGrid w:val="0"/>
              <w:spacing w:line="288" w:lineRule="auto"/>
              <w:ind w:right="29" w:rightChars="14"/>
              <w:jc w:val="center"/>
              <w:rPr>
                <w:rFonts w:ascii="仿宋" w:hAnsi="仿宋" w:eastAsia="仿宋"/>
                <w:sz w:val="18"/>
                <w:szCs w:val="18"/>
              </w:rPr>
            </w:pPr>
            <w:r>
              <w:fldChar w:fldCharType="begin"/>
            </w:r>
            <w:r>
              <w:instrText xml:space="preserve">HYPERLINK "http://sthjj.beijing.gov.cn/bjhrb/resource/cms/2017/12/2017122813285492017.pdf" \t "_blank" \o "固定汚染源废气挥发性有机物监测技术规范（DB 11/T 1484-2017）"</w:instrText>
            </w:r>
            <w:r>
              <w:fldChar w:fldCharType="separate"/>
            </w:r>
            <w:r>
              <w:rPr>
                <w:rFonts w:ascii="仿宋" w:hAnsi="仿宋" w:eastAsia="仿宋"/>
                <w:sz w:val="18"/>
                <w:szCs w:val="18"/>
              </w:rPr>
              <w:t>固定汚染源废气挥发性有机物监测技术规范</w:t>
            </w:r>
            <w:r>
              <w:fldChar w:fldCharType="end"/>
            </w:r>
          </w:p>
        </w:tc>
        <w:tc>
          <w:tcPr>
            <w:tcW w:w="9072" w:type="dxa"/>
            <w:tcBorders>
              <w:top w:val="single" w:color="auto" w:sz="4" w:space="0"/>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http://sthjj.beijing.gov.cn/bjhrb/resource/cms/2017/12/2017122813285492017.pdf</w:t>
            </w:r>
          </w:p>
        </w:tc>
        <w:tc>
          <w:tcPr>
            <w:tcW w:w="1559" w:type="dxa"/>
            <w:tcBorders>
              <w:top w:val="single" w:color="auto" w:sz="4" w:space="0"/>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ascii="仿宋" w:hAnsi="仿宋" w:eastAsia="仿宋"/>
                <w:sz w:val="18"/>
                <w:szCs w:val="18"/>
              </w:rPr>
              <w:t>DB11</w:t>
            </w:r>
            <w:r>
              <w:rPr>
                <w:rFonts w:hint="eastAsia" w:ascii="仿宋" w:hAnsi="仿宋" w:eastAsia="仿宋"/>
                <w:sz w:val="18"/>
                <w:szCs w:val="18"/>
              </w:rPr>
              <w:t>/T</w:t>
            </w:r>
            <w:r>
              <w:rPr>
                <w:rFonts w:ascii="仿宋" w:hAnsi="仿宋" w:eastAsia="仿宋"/>
                <w:sz w:val="18"/>
                <w:szCs w:val="18"/>
              </w:rPr>
              <w:t>1484</w:t>
            </w:r>
            <w:r>
              <w:rPr>
                <w:rFonts w:hint="eastAsia" w:ascii="仿宋" w:hAnsi="仿宋" w:eastAsia="仿宋"/>
                <w:sz w:val="18"/>
                <w:szCs w:val="18"/>
              </w:rPr>
              <w:t>-</w:t>
            </w:r>
            <w:r>
              <w:rPr>
                <w:rFonts w:ascii="仿宋" w:hAnsi="仿宋" w:eastAsia="仿宋"/>
                <w:sz w:val="18"/>
                <w:szCs w:val="18"/>
              </w:rPr>
              <w:t>2017</w:t>
            </w:r>
          </w:p>
        </w:tc>
        <w:tc>
          <w:tcPr>
            <w:tcW w:w="993" w:type="dxa"/>
            <w:vMerge w:val="restart"/>
            <w:tcBorders>
              <w:top w:val="single" w:color="auto" w:sz="4" w:space="0"/>
              <w:right w:val="single" w:color="auto" w:sz="12"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环境监测规范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trPr>
        <w:tc>
          <w:tcPr>
            <w:tcW w:w="710" w:type="dxa"/>
            <w:tcBorders>
              <w:top w:val="single" w:color="auto" w:sz="4" w:space="0"/>
              <w:left w:val="single" w:color="auto" w:sz="12" w:space="0"/>
              <w:bottom w:val="single" w:color="auto" w:sz="4" w:space="0"/>
            </w:tcBorders>
            <w:vAlign w:val="center"/>
          </w:tcPr>
          <w:p>
            <w:pPr>
              <w:snapToGrid w:val="0"/>
              <w:spacing w:line="288" w:lineRule="auto"/>
              <w:ind w:right="-111"/>
              <w:jc w:val="center"/>
              <w:rPr>
                <w:rFonts w:ascii="仿宋" w:hAnsi="仿宋" w:eastAsia="仿宋"/>
                <w:sz w:val="18"/>
                <w:szCs w:val="18"/>
              </w:rPr>
            </w:pPr>
            <w:r>
              <w:rPr>
                <w:rFonts w:hint="eastAsia" w:ascii="仿宋" w:hAnsi="仿宋" w:eastAsia="仿宋"/>
                <w:sz w:val="18"/>
                <w:szCs w:val="18"/>
              </w:rPr>
              <w:t>4</w:t>
            </w:r>
            <w:r>
              <w:rPr>
                <w:rFonts w:ascii="仿宋" w:hAnsi="仿宋" w:eastAsia="仿宋"/>
                <w:sz w:val="18"/>
                <w:szCs w:val="18"/>
              </w:rPr>
              <w:t>8</w:t>
            </w:r>
          </w:p>
        </w:tc>
        <w:tc>
          <w:tcPr>
            <w:tcW w:w="2693" w:type="dxa"/>
            <w:tcBorders>
              <w:top w:val="single" w:color="auto" w:sz="4" w:space="0"/>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地下水环境监测技术规范</w:t>
            </w:r>
          </w:p>
        </w:tc>
        <w:tc>
          <w:tcPr>
            <w:tcW w:w="9072" w:type="dxa"/>
            <w:tcBorders>
              <w:top w:val="single" w:color="auto" w:sz="4" w:space="0"/>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http://www.mee.gov.cn/ywgz/fgbz/bz/bzwb/jcffbz/200412/t20041209_66624.shtml</w:t>
            </w:r>
          </w:p>
        </w:tc>
        <w:tc>
          <w:tcPr>
            <w:tcW w:w="1559" w:type="dxa"/>
            <w:tcBorders>
              <w:top w:val="single" w:color="auto" w:sz="4" w:space="0"/>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HJ/T 164-2004</w:t>
            </w:r>
          </w:p>
        </w:tc>
        <w:tc>
          <w:tcPr>
            <w:tcW w:w="993" w:type="dxa"/>
            <w:vMerge w:val="continue"/>
            <w:tcBorders>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top w:val="single" w:color="auto" w:sz="4" w:space="0"/>
              <w:left w:val="single" w:color="auto" w:sz="12" w:space="0"/>
              <w:bottom w:val="single" w:color="auto" w:sz="4" w:space="0"/>
            </w:tcBorders>
            <w:vAlign w:val="center"/>
          </w:tcPr>
          <w:p>
            <w:pPr>
              <w:snapToGrid w:val="0"/>
              <w:spacing w:line="288" w:lineRule="auto"/>
              <w:ind w:right="-111"/>
              <w:jc w:val="center"/>
              <w:rPr>
                <w:rFonts w:ascii="仿宋" w:hAnsi="仿宋" w:eastAsia="仿宋"/>
                <w:sz w:val="18"/>
                <w:szCs w:val="18"/>
              </w:rPr>
            </w:pPr>
            <w:r>
              <w:rPr>
                <w:rFonts w:hint="eastAsia" w:ascii="仿宋" w:hAnsi="仿宋" w:eastAsia="仿宋"/>
                <w:sz w:val="18"/>
                <w:szCs w:val="18"/>
              </w:rPr>
              <w:t>4</w:t>
            </w:r>
            <w:r>
              <w:rPr>
                <w:rFonts w:ascii="仿宋" w:hAnsi="仿宋" w:eastAsia="仿宋"/>
                <w:sz w:val="18"/>
                <w:szCs w:val="18"/>
              </w:rPr>
              <w:t>9</w:t>
            </w:r>
          </w:p>
        </w:tc>
        <w:tc>
          <w:tcPr>
            <w:tcW w:w="2693" w:type="dxa"/>
            <w:tcBorders>
              <w:top w:val="single" w:color="auto" w:sz="4" w:space="0"/>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固定源废气监测技术规范</w:t>
            </w:r>
          </w:p>
        </w:tc>
        <w:tc>
          <w:tcPr>
            <w:tcW w:w="9072" w:type="dxa"/>
            <w:tcBorders>
              <w:top w:val="single" w:color="auto" w:sz="4" w:space="0"/>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http://www.mee.gov.cn/ywgz/fgbz/bz/bzwb/jcffbz/200712/t20071213_114278.shtml</w:t>
            </w:r>
          </w:p>
        </w:tc>
        <w:tc>
          <w:tcPr>
            <w:tcW w:w="1559" w:type="dxa"/>
            <w:tcBorders>
              <w:top w:val="single" w:color="auto" w:sz="4" w:space="0"/>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HJ/T 397-2007</w:t>
            </w:r>
          </w:p>
        </w:tc>
        <w:tc>
          <w:tcPr>
            <w:tcW w:w="993" w:type="dxa"/>
            <w:vMerge w:val="continue"/>
            <w:tcBorders>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top w:val="single" w:color="auto" w:sz="4" w:space="0"/>
              <w:left w:val="single" w:color="auto" w:sz="12" w:space="0"/>
              <w:bottom w:val="single" w:color="auto" w:sz="4" w:space="0"/>
            </w:tcBorders>
            <w:vAlign w:val="center"/>
          </w:tcPr>
          <w:p>
            <w:pPr>
              <w:snapToGrid w:val="0"/>
              <w:spacing w:line="288" w:lineRule="auto"/>
              <w:ind w:right="-111"/>
              <w:jc w:val="center"/>
              <w:rPr>
                <w:rFonts w:ascii="仿宋" w:hAnsi="仿宋" w:eastAsia="仿宋"/>
                <w:sz w:val="18"/>
                <w:szCs w:val="18"/>
              </w:rPr>
            </w:pPr>
            <w:r>
              <w:rPr>
                <w:rFonts w:hint="eastAsia" w:ascii="仿宋" w:hAnsi="仿宋" w:eastAsia="仿宋"/>
                <w:sz w:val="18"/>
                <w:szCs w:val="18"/>
              </w:rPr>
              <w:t>5</w:t>
            </w:r>
            <w:r>
              <w:rPr>
                <w:rFonts w:ascii="仿宋" w:hAnsi="仿宋" w:eastAsia="仿宋"/>
                <w:sz w:val="18"/>
                <w:szCs w:val="18"/>
              </w:rPr>
              <w:t>0</w:t>
            </w:r>
          </w:p>
        </w:tc>
        <w:tc>
          <w:tcPr>
            <w:tcW w:w="2693" w:type="dxa"/>
            <w:tcBorders>
              <w:top w:val="single" w:color="auto" w:sz="4" w:space="0"/>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大气污染物无组织排放监测技术导则</w:t>
            </w:r>
          </w:p>
        </w:tc>
        <w:tc>
          <w:tcPr>
            <w:tcW w:w="9072" w:type="dxa"/>
            <w:tcBorders>
              <w:top w:val="single" w:color="auto" w:sz="4" w:space="0"/>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http://www.mee.gov.cn/ywgz/fgbz/bz/bzwb/jcffbz/200103/t20010301_67423.shtml</w:t>
            </w:r>
          </w:p>
        </w:tc>
        <w:tc>
          <w:tcPr>
            <w:tcW w:w="1559" w:type="dxa"/>
            <w:tcBorders>
              <w:top w:val="single" w:color="auto" w:sz="4" w:space="0"/>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HJ/T 55-2000</w:t>
            </w:r>
          </w:p>
        </w:tc>
        <w:tc>
          <w:tcPr>
            <w:tcW w:w="993" w:type="dxa"/>
            <w:vMerge w:val="continue"/>
            <w:tcBorders>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top w:val="single" w:color="auto" w:sz="4" w:space="0"/>
              <w:left w:val="single" w:color="auto" w:sz="12" w:space="0"/>
              <w:bottom w:val="single" w:color="auto" w:sz="4" w:space="0"/>
            </w:tcBorders>
            <w:vAlign w:val="center"/>
          </w:tcPr>
          <w:p>
            <w:pPr>
              <w:snapToGrid w:val="0"/>
              <w:spacing w:line="288" w:lineRule="auto"/>
              <w:ind w:right="-111"/>
              <w:jc w:val="center"/>
              <w:rPr>
                <w:rFonts w:ascii="仿宋" w:hAnsi="仿宋" w:eastAsia="仿宋"/>
                <w:sz w:val="18"/>
                <w:szCs w:val="18"/>
              </w:rPr>
            </w:pPr>
            <w:r>
              <w:rPr>
                <w:rFonts w:hint="eastAsia" w:ascii="仿宋" w:hAnsi="仿宋" w:eastAsia="仿宋"/>
                <w:sz w:val="18"/>
                <w:szCs w:val="18"/>
              </w:rPr>
              <w:t>5</w:t>
            </w:r>
            <w:r>
              <w:rPr>
                <w:rFonts w:ascii="仿宋" w:hAnsi="仿宋" w:eastAsia="仿宋"/>
                <w:sz w:val="18"/>
                <w:szCs w:val="18"/>
              </w:rPr>
              <w:t>1</w:t>
            </w:r>
          </w:p>
        </w:tc>
        <w:tc>
          <w:tcPr>
            <w:tcW w:w="2693" w:type="dxa"/>
            <w:tcBorders>
              <w:top w:val="single" w:color="auto" w:sz="4" w:space="0"/>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环境噪声监测技术规范 结构传播固定设备室内噪声</w:t>
            </w:r>
          </w:p>
        </w:tc>
        <w:tc>
          <w:tcPr>
            <w:tcW w:w="9072" w:type="dxa"/>
            <w:tcBorders>
              <w:top w:val="single" w:color="auto" w:sz="4" w:space="0"/>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http://www.mee.gov.cn/ywgz/fgbz/bz/bzwb/jcffbz/201411/t20141102_290995.shtml</w:t>
            </w:r>
          </w:p>
        </w:tc>
        <w:tc>
          <w:tcPr>
            <w:tcW w:w="1559" w:type="dxa"/>
            <w:tcBorders>
              <w:top w:val="single" w:color="auto" w:sz="4" w:space="0"/>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HJ707-2014</w:t>
            </w:r>
          </w:p>
        </w:tc>
        <w:tc>
          <w:tcPr>
            <w:tcW w:w="993" w:type="dxa"/>
            <w:vMerge w:val="continue"/>
            <w:tcBorders>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top w:val="single" w:color="auto" w:sz="4" w:space="0"/>
              <w:left w:val="single" w:color="auto" w:sz="12" w:space="0"/>
              <w:bottom w:val="single" w:color="auto" w:sz="4" w:space="0"/>
            </w:tcBorders>
            <w:vAlign w:val="center"/>
          </w:tcPr>
          <w:p>
            <w:pPr>
              <w:snapToGrid w:val="0"/>
              <w:spacing w:line="288" w:lineRule="auto"/>
              <w:ind w:right="-111"/>
              <w:jc w:val="center"/>
              <w:rPr>
                <w:rFonts w:ascii="仿宋" w:hAnsi="仿宋" w:eastAsia="仿宋"/>
                <w:sz w:val="18"/>
                <w:szCs w:val="18"/>
              </w:rPr>
            </w:pPr>
            <w:r>
              <w:rPr>
                <w:rFonts w:hint="eastAsia" w:ascii="仿宋" w:hAnsi="仿宋" w:eastAsia="仿宋"/>
                <w:sz w:val="18"/>
                <w:szCs w:val="18"/>
              </w:rPr>
              <w:t>5</w:t>
            </w:r>
            <w:r>
              <w:rPr>
                <w:rFonts w:ascii="仿宋" w:hAnsi="仿宋" w:eastAsia="仿宋"/>
                <w:sz w:val="18"/>
                <w:szCs w:val="18"/>
              </w:rPr>
              <w:t>2</w:t>
            </w:r>
          </w:p>
        </w:tc>
        <w:tc>
          <w:tcPr>
            <w:tcW w:w="2693" w:type="dxa"/>
            <w:tcBorders>
              <w:top w:val="single" w:color="auto" w:sz="4" w:space="0"/>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恶臭污染环境监测技术规范</w:t>
            </w:r>
          </w:p>
        </w:tc>
        <w:tc>
          <w:tcPr>
            <w:tcW w:w="9072" w:type="dxa"/>
            <w:tcBorders>
              <w:top w:val="single" w:color="auto" w:sz="4" w:space="0"/>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http://www.mee.gov.cn/ywgz/fgbz/bz/bzwb/jcffbz/201801/t20180108_429325.shtml</w:t>
            </w:r>
          </w:p>
        </w:tc>
        <w:tc>
          <w:tcPr>
            <w:tcW w:w="1559" w:type="dxa"/>
            <w:tcBorders>
              <w:top w:val="single" w:color="auto" w:sz="4" w:space="0"/>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HJ905-2017</w:t>
            </w:r>
          </w:p>
        </w:tc>
        <w:tc>
          <w:tcPr>
            <w:tcW w:w="993" w:type="dxa"/>
            <w:vMerge w:val="continue"/>
            <w:tcBorders>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top w:val="single" w:color="auto" w:sz="4" w:space="0"/>
              <w:left w:val="single" w:color="auto" w:sz="12" w:space="0"/>
              <w:bottom w:val="single" w:color="auto" w:sz="4" w:space="0"/>
            </w:tcBorders>
            <w:vAlign w:val="center"/>
          </w:tcPr>
          <w:p>
            <w:pPr>
              <w:snapToGrid w:val="0"/>
              <w:spacing w:line="288" w:lineRule="auto"/>
              <w:ind w:right="-111"/>
              <w:jc w:val="center"/>
              <w:rPr>
                <w:rFonts w:ascii="仿宋" w:hAnsi="仿宋" w:eastAsia="仿宋"/>
                <w:sz w:val="18"/>
                <w:szCs w:val="18"/>
              </w:rPr>
            </w:pPr>
            <w:r>
              <w:rPr>
                <w:rFonts w:hint="eastAsia" w:ascii="仿宋" w:hAnsi="仿宋" w:eastAsia="仿宋"/>
                <w:sz w:val="18"/>
                <w:szCs w:val="18"/>
              </w:rPr>
              <w:t>5</w:t>
            </w:r>
            <w:r>
              <w:rPr>
                <w:rFonts w:ascii="仿宋" w:hAnsi="仿宋" w:eastAsia="仿宋"/>
                <w:sz w:val="18"/>
                <w:szCs w:val="18"/>
              </w:rPr>
              <w:t>3</w:t>
            </w:r>
          </w:p>
        </w:tc>
        <w:tc>
          <w:tcPr>
            <w:tcW w:w="2693" w:type="dxa"/>
            <w:tcBorders>
              <w:top w:val="single" w:color="auto" w:sz="4" w:space="0"/>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环境二噁英类监测技术规范</w:t>
            </w:r>
          </w:p>
        </w:tc>
        <w:tc>
          <w:tcPr>
            <w:tcW w:w="9072" w:type="dxa"/>
            <w:tcBorders>
              <w:top w:val="single" w:color="auto" w:sz="4" w:space="0"/>
              <w:bottom w:val="single" w:color="auto" w:sz="4" w:space="0"/>
            </w:tcBorders>
            <w:vAlign w:val="center"/>
          </w:tcPr>
          <w:p>
            <w:pPr>
              <w:snapToGrid w:val="0"/>
              <w:spacing w:line="288" w:lineRule="auto"/>
              <w:jc w:val="center"/>
              <w:rPr>
                <w:rFonts w:ascii="仿宋" w:hAnsi="仿宋" w:eastAsia="仿宋"/>
                <w:sz w:val="18"/>
                <w:szCs w:val="18"/>
              </w:rPr>
            </w:pPr>
            <w:r>
              <w:fldChar w:fldCharType="begin"/>
            </w:r>
            <w:r>
              <w:instrText xml:space="preserve">HYPERLINK "http://www.mee.gov.cn/ywgz/fgbz/bz/bzwb/jcffbz/201801/t20180108_429287.shtml"</w:instrText>
            </w:r>
            <w:r>
              <w:fldChar w:fldCharType="separate"/>
            </w:r>
            <w:r>
              <w:rPr>
                <w:rFonts w:ascii="仿宋" w:hAnsi="仿宋" w:eastAsia="仿宋"/>
                <w:sz w:val="18"/>
                <w:szCs w:val="18"/>
              </w:rPr>
              <w:t>http://www.mee.gov.cn/ywgz/fgbz/bz/bzwb/jcffbz/201801/t20180108_429287.shtml</w:t>
            </w:r>
            <w:r>
              <w:fldChar w:fldCharType="end"/>
            </w:r>
          </w:p>
        </w:tc>
        <w:tc>
          <w:tcPr>
            <w:tcW w:w="1559" w:type="dxa"/>
            <w:tcBorders>
              <w:top w:val="single" w:color="auto" w:sz="4" w:space="0"/>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HJ916-2017</w:t>
            </w:r>
          </w:p>
        </w:tc>
        <w:tc>
          <w:tcPr>
            <w:tcW w:w="993" w:type="dxa"/>
            <w:vMerge w:val="continue"/>
            <w:tcBorders>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top w:val="single" w:color="auto" w:sz="4" w:space="0"/>
              <w:left w:val="single" w:color="auto" w:sz="12" w:space="0"/>
              <w:bottom w:val="single" w:color="auto" w:sz="4" w:space="0"/>
            </w:tcBorders>
            <w:vAlign w:val="center"/>
          </w:tcPr>
          <w:p>
            <w:pPr>
              <w:snapToGrid w:val="0"/>
              <w:spacing w:line="288" w:lineRule="auto"/>
              <w:ind w:right="-111"/>
              <w:jc w:val="center"/>
              <w:rPr>
                <w:rFonts w:ascii="仿宋" w:hAnsi="仿宋" w:eastAsia="仿宋"/>
                <w:sz w:val="18"/>
                <w:szCs w:val="18"/>
              </w:rPr>
            </w:pPr>
            <w:r>
              <w:rPr>
                <w:rFonts w:hint="eastAsia" w:ascii="仿宋" w:hAnsi="仿宋" w:eastAsia="仿宋"/>
                <w:sz w:val="18"/>
                <w:szCs w:val="18"/>
              </w:rPr>
              <w:t>5</w:t>
            </w:r>
            <w:r>
              <w:rPr>
                <w:rFonts w:ascii="仿宋" w:hAnsi="仿宋" w:eastAsia="仿宋"/>
                <w:sz w:val="18"/>
                <w:szCs w:val="18"/>
              </w:rPr>
              <w:t>4</w:t>
            </w:r>
          </w:p>
        </w:tc>
        <w:tc>
          <w:tcPr>
            <w:tcW w:w="2693" w:type="dxa"/>
            <w:tcBorders>
              <w:top w:val="single" w:color="auto" w:sz="4" w:space="0"/>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环境振动监测技术规范</w:t>
            </w:r>
          </w:p>
        </w:tc>
        <w:tc>
          <w:tcPr>
            <w:tcW w:w="9072" w:type="dxa"/>
            <w:tcBorders>
              <w:top w:val="single" w:color="auto" w:sz="4" w:space="0"/>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http://www.mee.gov.cn/ywgz/fgbz/bz/bzwb/jcffbz/201801/t20180108_429290.shtml</w:t>
            </w:r>
          </w:p>
        </w:tc>
        <w:tc>
          <w:tcPr>
            <w:tcW w:w="1559" w:type="dxa"/>
            <w:tcBorders>
              <w:top w:val="single" w:color="auto" w:sz="4" w:space="0"/>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HJ918-2017</w:t>
            </w:r>
          </w:p>
        </w:tc>
        <w:tc>
          <w:tcPr>
            <w:tcW w:w="993" w:type="dxa"/>
            <w:vMerge w:val="continue"/>
            <w:tcBorders>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top w:val="single" w:color="auto" w:sz="4" w:space="0"/>
              <w:left w:val="single" w:color="auto" w:sz="12" w:space="0"/>
              <w:bottom w:val="single" w:color="auto" w:sz="4" w:space="0"/>
            </w:tcBorders>
            <w:vAlign w:val="center"/>
          </w:tcPr>
          <w:p>
            <w:pPr>
              <w:snapToGrid w:val="0"/>
              <w:spacing w:line="288" w:lineRule="auto"/>
              <w:ind w:right="-111"/>
              <w:jc w:val="center"/>
              <w:rPr>
                <w:rFonts w:ascii="仿宋" w:hAnsi="仿宋" w:eastAsia="仿宋"/>
                <w:sz w:val="18"/>
                <w:szCs w:val="18"/>
              </w:rPr>
            </w:pPr>
            <w:r>
              <w:rPr>
                <w:rFonts w:hint="eastAsia" w:ascii="仿宋" w:hAnsi="仿宋" w:eastAsia="仿宋"/>
                <w:sz w:val="18"/>
                <w:szCs w:val="18"/>
              </w:rPr>
              <w:t>5</w:t>
            </w:r>
            <w:r>
              <w:rPr>
                <w:rFonts w:ascii="仿宋" w:hAnsi="仿宋" w:eastAsia="仿宋"/>
                <w:sz w:val="18"/>
                <w:szCs w:val="18"/>
              </w:rPr>
              <w:t>5</w:t>
            </w:r>
          </w:p>
        </w:tc>
        <w:tc>
          <w:tcPr>
            <w:tcW w:w="2693" w:type="dxa"/>
            <w:tcBorders>
              <w:top w:val="single" w:color="auto" w:sz="4" w:space="0"/>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建设用地土壤污染风险管控和修复 监测技术导则</w:t>
            </w:r>
          </w:p>
        </w:tc>
        <w:tc>
          <w:tcPr>
            <w:tcW w:w="9072" w:type="dxa"/>
            <w:tcBorders>
              <w:top w:val="single" w:color="auto" w:sz="4" w:space="0"/>
              <w:bottom w:val="single" w:color="auto" w:sz="4" w:space="0"/>
            </w:tcBorders>
            <w:vAlign w:val="center"/>
          </w:tcPr>
          <w:p>
            <w:pPr>
              <w:snapToGrid w:val="0"/>
              <w:spacing w:line="288" w:lineRule="auto"/>
              <w:jc w:val="center"/>
              <w:rPr>
                <w:rFonts w:ascii="仿宋" w:hAnsi="仿宋" w:eastAsia="仿宋"/>
                <w:sz w:val="18"/>
                <w:szCs w:val="18"/>
              </w:rPr>
            </w:pPr>
            <w:r>
              <w:fldChar w:fldCharType="begin"/>
            </w:r>
            <w:r>
              <w:instrText xml:space="preserve">HYPERLINK "http://www.mee.gov.cn/ywgz/fgbz/bz/bzwb/jcffbz/201912/t20191224_749891.shtml"</w:instrText>
            </w:r>
            <w:r>
              <w:fldChar w:fldCharType="separate"/>
            </w:r>
            <w:r>
              <w:rPr>
                <w:rFonts w:ascii="仿宋" w:hAnsi="仿宋" w:eastAsia="仿宋"/>
                <w:sz w:val="18"/>
                <w:szCs w:val="18"/>
              </w:rPr>
              <w:t>http://www.mee.gov.cn/ywgz/fgbz/bz/bzwb/jcffbz/201912/t20191224_749891.shtml</w:t>
            </w:r>
            <w:r>
              <w:fldChar w:fldCharType="end"/>
            </w:r>
          </w:p>
        </w:tc>
        <w:tc>
          <w:tcPr>
            <w:tcW w:w="1559" w:type="dxa"/>
            <w:tcBorders>
              <w:top w:val="single" w:color="auto" w:sz="4" w:space="0"/>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HJ25.2—2019</w:t>
            </w:r>
          </w:p>
        </w:tc>
        <w:tc>
          <w:tcPr>
            <w:tcW w:w="993" w:type="dxa"/>
            <w:vMerge w:val="continue"/>
            <w:tcBorders>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top w:val="single" w:color="auto" w:sz="4" w:space="0"/>
              <w:left w:val="single" w:color="auto" w:sz="12" w:space="0"/>
              <w:bottom w:val="single" w:color="auto" w:sz="4" w:space="0"/>
            </w:tcBorders>
            <w:vAlign w:val="center"/>
          </w:tcPr>
          <w:p>
            <w:pPr>
              <w:snapToGrid w:val="0"/>
              <w:spacing w:line="288" w:lineRule="auto"/>
              <w:ind w:right="-111"/>
              <w:jc w:val="center"/>
              <w:rPr>
                <w:rFonts w:ascii="仿宋" w:hAnsi="仿宋" w:eastAsia="仿宋"/>
                <w:sz w:val="18"/>
                <w:szCs w:val="18"/>
              </w:rPr>
            </w:pPr>
            <w:r>
              <w:rPr>
                <w:rFonts w:hint="eastAsia" w:ascii="仿宋" w:hAnsi="仿宋" w:eastAsia="仿宋"/>
                <w:sz w:val="18"/>
                <w:szCs w:val="18"/>
              </w:rPr>
              <w:t>5</w:t>
            </w:r>
            <w:r>
              <w:rPr>
                <w:rFonts w:ascii="仿宋" w:hAnsi="仿宋" w:eastAsia="仿宋"/>
                <w:sz w:val="18"/>
                <w:szCs w:val="18"/>
              </w:rPr>
              <w:t>6</w:t>
            </w:r>
          </w:p>
        </w:tc>
        <w:tc>
          <w:tcPr>
            <w:tcW w:w="2693" w:type="dxa"/>
            <w:tcBorders>
              <w:top w:val="single" w:color="auto" w:sz="4" w:space="0"/>
              <w:bottom w:val="single" w:color="auto" w:sz="4"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污水监测技术规范</w:t>
            </w:r>
          </w:p>
        </w:tc>
        <w:tc>
          <w:tcPr>
            <w:tcW w:w="9072" w:type="dxa"/>
            <w:tcBorders>
              <w:top w:val="single" w:color="auto" w:sz="4" w:space="0"/>
              <w:bottom w:val="single" w:color="auto" w:sz="4"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http://www.mee.gov.cn/ywgz/fgbz/bz/bzwb/jcffbz/201912/t20191227_751689.shtml</w:t>
            </w:r>
          </w:p>
        </w:tc>
        <w:tc>
          <w:tcPr>
            <w:tcW w:w="1559" w:type="dxa"/>
            <w:tcBorders>
              <w:top w:val="single" w:color="auto" w:sz="4" w:space="0"/>
              <w:bottom w:val="single" w:color="auto" w:sz="4"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HJ91.1-2019</w:t>
            </w:r>
          </w:p>
        </w:tc>
        <w:tc>
          <w:tcPr>
            <w:tcW w:w="993" w:type="dxa"/>
            <w:vMerge w:val="continue"/>
            <w:tcBorders>
              <w:bottom w:val="single" w:color="auto" w:sz="4" w:space="0"/>
              <w:right w:val="single" w:color="auto" w:sz="12" w:space="0"/>
            </w:tcBorders>
            <w:vAlign w:val="center"/>
          </w:tcPr>
          <w:p>
            <w:pPr>
              <w:snapToGrid w:val="0"/>
              <w:spacing w:line="288" w:lineRule="auto"/>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 w:hRule="atLeast"/>
        </w:trPr>
        <w:tc>
          <w:tcPr>
            <w:tcW w:w="710" w:type="dxa"/>
            <w:tcBorders>
              <w:top w:val="single" w:color="auto" w:sz="4" w:space="0"/>
              <w:left w:val="single" w:color="auto" w:sz="12" w:space="0"/>
              <w:bottom w:val="single" w:color="auto" w:sz="12" w:space="0"/>
            </w:tcBorders>
            <w:vAlign w:val="center"/>
          </w:tcPr>
          <w:p>
            <w:pPr>
              <w:snapToGrid w:val="0"/>
              <w:spacing w:line="288" w:lineRule="auto"/>
              <w:ind w:right="-111"/>
              <w:jc w:val="center"/>
              <w:rPr>
                <w:rFonts w:ascii="仿宋" w:hAnsi="仿宋" w:eastAsia="仿宋"/>
                <w:sz w:val="18"/>
                <w:szCs w:val="18"/>
              </w:rPr>
            </w:pPr>
            <w:r>
              <w:rPr>
                <w:rFonts w:hint="eastAsia" w:ascii="仿宋" w:hAnsi="仿宋" w:eastAsia="仿宋"/>
                <w:sz w:val="18"/>
                <w:szCs w:val="18"/>
              </w:rPr>
              <w:t>5</w:t>
            </w:r>
            <w:r>
              <w:rPr>
                <w:rFonts w:ascii="仿宋" w:hAnsi="仿宋" w:eastAsia="仿宋"/>
                <w:sz w:val="18"/>
                <w:szCs w:val="18"/>
              </w:rPr>
              <w:t>7</w:t>
            </w:r>
          </w:p>
        </w:tc>
        <w:tc>
          <w:tcPr>
            <w:tcW w:w="2693" w:type="dxa"/>
            <w:tcBorders>
              <w:top w:val="single" w:color="auto" w:sz="4" w:space="0"/>
              <w:bottom w:val="single" w:color="auto" w:sz="12" w:space="0"/>
            </w:tcBorders>
            <w:vAlign w:val="center"/>
          </w:tcPr>
          <w:p>
            <w:pPr>
              <w:snapToGrid w:val="0"/>
              <w:spacing w:line="288" w:lineRule="auto"/>
              <w:ind w:right="29" w:rightChars="14"/>
              <w:jc w:val="center"/>
              <w:rPr>
                <w:rFonts w:ascii="仿宋" w:hAnsi="仿宋" w:eastAsia="仿宋"/>
                <w:sz w:val="18"/>
                <w:szCs w:val="18"/>
              </w:rPr>
            </w:pPr>
            <w:r>
              <w:rPr>
                <w:rFonts w:hint="eastAsia" w:ascii="仿宋" w:hAnsi="仿宋" w:eastAsia="仿宋"/>
                <w:sz w:val="18"/>
                <w:szCs w:val="18"/>
              </w:rPr>
              <w:t>固定污染源监测点位设置技术规范</w:t>
            </w:r>
          </w:p>
        </w:tc>
        <w:tc>
          <w:tcPr>
            <w:tcW w:w="9072" w:type="dxa"/>
            <w:tcBorders>
              <w:top w:val="single" w:color="auto" w:sz="4" w:space="0"/>
              <w:bottom w:val="single" w:color="auto" w:sz="12" w:space="0"/>
            </w:tcBorders>
            <w:vAlign w:val="center"/>
          </w:tcPr>
          <w:p>
            <w:pPr>
              <w:snapToGrid w:val="0"/>
              <w:spacing w:line="288" w:lineRule="auto"/>
              <w:jc w:val="center"/>
              <w:rPr>
                <w:rFonts w:ascii="仿宋" w:hAnsi="仿宋" w:eastAsia="仿宋"/>
                <w:sz w:val="18"/>
                <w:szCs w:val="18"/>
              </w:rPr>
            </w:pPr>
            <w:r>
              <w:rPr>
                <w:rFonts w:ascii="仿宋" w:hAnsi="仿宋" w:eastAsia="仿宋"/>
                <w:sz w:val="18"/>
                <w:szCs w:val="18"/>
              </w:rPr>
              <w:t>http://103.78.124.82:83/2Q2W793DE9F05E55F26708400A0BBB86E85BCBDD1E92_unknown_A655E4D7E394DB6D1EBDC13F3214514E3B02BB0B_9/sthjj.beijing.gov.cn/bjhrb/resource/cms/article/bjhrb_810277/514073/2019122315230147758.pdf</w:t>
            </w:r>
          </w:p>
        </w:tc>
        <w:tc>
          <w:tcPr>
            <w:tcW w:w="1559" w:type="dxa"/>
            <w:tcBorders>
              <w:top w:val="single" w:color="auto" w:sz="4" w:space="0"/>
              <w:bottom w:val="single" w:color="auto" w:sz="12" w:space="0"/>
            </w:tcBorders>
            <w:vAlign w:val="center"/>
          </w:tcPr>
          <w:p>
            <w:pPr>
              <w:snapToGrid w:val="0"/>
              <w:spacing w:line="288" w:lineRule="auto"/>
              <w:ind w:right="36" w:rightChars="17"/>
              <w:jc w:val="center"/>
              <w:rPr>
                <w:rFonts w:ascii="仿宋" w:hAnsi="仿宋" w:eastAsia="仿宋"/>
                <w:sz w:val="18"/>
                <w:szCs w:val="18"/>
              </w:rPr>
            </w:pPr>
            <w:r>
              <w:rPr>
                <w:rFonts w:hint="eastAsia" w:ascii="仿宋" w:hAnsi="仿宋" w:eastAsia="仿宋"/>
                <w:sz w:val="18"/>
                <w:szCs w:val="18"/>
              </w:rPr>
              <w:t>D</w:t>
            </w:r>
            <w:r>
              <w:rPr>
                <w:rFonts w:ascii="仿宋" w:hAnsi="仿宋" w:eastAsia="仿宋"/>
                <w:sz w:val="18"/>
                <w:szCs w:val="18"/>
              </w:rPr>
              <w:t>B11</w:t>
            </w:r>
            <w:r>
              <w:rPr>
                <w:rFonts w:hint="eastAsia" w:ascii="仿宋" w:hAnsi="仿宋" w:eastAsia="仿宋"/>
                <w:sz w:val="18"/>
                <w:szCs w:val="18"/>
              </w:rPr>
              <w:t>/</w:t>
            </w:r>
            <w:r>
              <w:rPr>
                <w:rFonts w:ascii="仿宋" w:hAnsi="仿宋" w:eastAsia="仿宋"/>
                <w:sz w:val="18"/>
                <w:szCs w:val="18"/>
              </w:rPr>
              <w:t>1195</w:t>
            </w:r>
            <w:r>
              <w:rPr>
                <w:rFonts w:hint="eastAsia" w:ascii="仿宋" w:hAnsi="仿宋" w:eastAsia="仿宋"/>
                <w:sz w:val="18"/>
                <w:szCs w:val="18"/>
              </w:rPr>
              <w:t>-</w:t>
            </w:r>
            <w:r>
              <w:rPr>
                <w:rFonts w:ascii="仿宋" w:hAnsi="仿宋" w:eastAsia="仿宋"/>
                <w:sz w:val="18"/>
                <w:szCs w:val="18"/>
              </w:rPr>
              <w:t>2015</w:t>
            </w:r>
          </w:p>
        </w:tc>
        <w:tc>
          <w:tcPr>
            <w:tcW w:w="993" w:type="dxa"/>
            <w:tcBorders>
              <w:top w:val="single" w:color="auto" w:sz="4" w:space="0"/>
              <w:bottom w:val="single" w:color="auto" w:sz="12" w:space="0"/>
              <w:right w:val="single" w:color="auto" w:sz="12" w:space="0"/>
            </w:tcBorders>
            <w:vAlign w:val="center"/>
          </w:tcPr>
          <w:p>
            <w:pPr>
              <w:snapToGrid w:val="0"/>
              <w:spacing w:line="288" w:lineRule="auto"/>
              <w:jc w:val="center"/>
              <w:rPr>
                <w:rFonts w:ascii="仿宋" w:hAnsi="仿宋" w:eastAsia="仿宋"/>
                <w:sz w:val="18"/>
                <w:szCs w:val="18"/>
              </w:rPr>
            </w:pPr>
            <w:r>
              <w:rPr>
                <w:rFonts w:hint="eastAsia" w:ascii="仿宋" w:hAnsi="仿宋" w:eastAsia="仿宋"/>
                <w:sz w:val="18"/>
                <w:szCs w:val="18"/>
              </w:rPr>
              <w:t>其他标准</w:t>
            </w:r>
          </w:p>
        </w:tc>
      </w:tr>
    </w:tbl>
    <w:p>
      <w:pPr>
        <w:snapToGrid w:val="0"/>
        <w:rPr>
          <w:rFonts w:ascii="仿宋" w:hAnsi="仿宋" w:eastAsia="仿宋"/>
          <w:b/>
          <w:bCs/>
          <w:szCs w:val="21"/>
        </w:rPr>
      </w:pPr>
      <w:r>
        <w:rPr>
          <w:rFonts w:ascii="仿宋" w:hAnsi="仿宋" w:eastAsia="仿宋"/>
          <w:b/>
          <w:bCs/>
          <w:szCs w:val="21"/>
        </w:rPr>
        <w:t>*表格</w:t>
      </w:r>
      <w:r>
        <w:rPr>
          <w:rFonts w:hint="eastAsia" w:ascii="仿宋" w:hAnsi="仿宋" w:eastAsia="仿宋"/>
          <w:b/>
          <w:bCs/>
          <w:szCs w:val="21"/>
        </w:rPr>
        <w:t>内标准</w:t>
      </w:r>
      <w:r>
        <w:rPr>
          <w:rFonts w:ascii="仿宋" w:hAnsi="仿宋" w:eastAsia="仿宋"/>
          <w:b/>
          <w:bCs/>
          <w:szCs w:val="21"/>
        </w:rPr>
        <w:t>更新至2020年6月；国家</w:t>
      </w:r>
      <w:r>
        <w:rPr>
          <w:rFonts w:hint="eastAsia" w:ascii="仿宋" w:hAnsi="仿宋" w:eastAsia="仿宋"/>
          <w:b/>
          <w:bCs/>
          <w:szCs w:val="21"/>
        </w:rPr>
        <w:t>和北京市</w:t>
      </w:r>
      <w:r>
        <w:rPr>
          <w:rFonts w:ascii="仿宋" w:hAnsi="仿宋" w:eastAsia="仿宋"/>
          <w:b/>
          <w:bCs/>
          <w:szCs w:val="21"/>
        </w:rPr>
        <w:t>出台新的</w:t>
      </w:r>
      <w:r>
        <w:rPr>
          <w:rFonts w:hint="eastAsia" w:ascii="仿宋" w:hAnsi="仿宋" w:eastAsia="仿宋"/>
          <w:b/>
          <w:bCs/>
          <w:szCs w:val="21"/>
        </w:rPr>
        <w:t>标准</w:t>
      </w:r>
      <w:r>
        <w:rPr>
          <w:rFonts w:ascii="仿宋" w:hAnsi="仿宋" w:eastAsia="仿宋"/>
          <w:b/>
          <w:bCs/>
          <w:szCs w:val="21"/>
        </w:rPr>
        <w:t>，按照</w:t>
      </w:r>
      <w:r>
        <w:rPr>
          <w:rFonts w:hint="eastAsia" w:ascii="仿宋" w:hAnsi="仿宋" w:eastAsia="仿宋"/>
          <w:b/>
          <w:bCs/>
          <w:szCs w:val="21"/>
        </w:rPr>
        <w:t>新标准</w:t>
      </w:r>
      <w:r>
        <w:rPr>
          <w:rFonts w:ascii="仿宋" w:hAnsi="仿宋" w:eastAsia="仿宋"/>
          <w:b/>
          <w:bCs/>
          <w:szCs w:val="21"/>
        </w:rPr>
        <w:t>执行。</w:t>
      </w:r>
    </w:p>
    <w:p>
      <w:pPr>
        <w:rPr>
          <w:rFonts w:ascii="仿宋" w:hAnsi="仿宋" w:eastAsia="仿宋"/>
          <w:b/>
          <w:bCs/>
          <w:szCs w:val="21"/>
        </w:rPr>
        <w:sectPr>
          <w:pgSz w:w="16838" w:h="11906" w:orient="landscape"/>
          <w:pgMar w:top="1701" w:right="1474" w:bottom="1247" w:left="1588" w:header="851" w:footer="992" w:gutter="0"/>
          <w:pgNumType w:fmt="numberInDash"/>
          <w:cols w:space="720" w:num="1"/>
          <w:docGrid w:linePitch="312" w:charSpace="0"/>
        </w:sectPr>
      </w:pPr>
    </w:p>
    <w:p>
      <w:bookmarkStart w:id="0" w:name="_GoBack"/>
      <w:bookmarkEnd w:id="0"/>
    </w:p>
    <w:sectPr>
      <w:footerReference r:id="rId3" w:type="default"/>
      <w:pgSz w:w="16783" w:h="23757"/>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22 -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1j+QLABAABPAwAADgAAAGRycy9lMm9Eb2MueG1srVPNThsxEL5X4h0s&#10;34mXI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d3/oUSxy0Oaffr5+73392fJ5Kd2KI+QI2ZDwFz03DlB0wf/YDOrHxQ0eYv&#10;aiIYx2Zvjw2WQyIiP5pNZ7MKQwJj4wXx2fPzECHdSm9JNhoacYKlsXzzFdI+dUzJ1Zy/0caUKRr3&#10;nwMxs4dl7nuO2UrDcjgIWvp2i3p6HH5DHW4nJebOYW/znoxGHI3laKxD1KuuLFKuB+FynZBE4ZYr&#10;7GEPhXFqRd1hw/JavLyXrOf/YPE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ANY/kCwAQAA&#10;TwMAAA4AAAAAAAAAAQAgAAAAHgEAAGRycy9lMm9Eb2MueG1sUEsFBgAAAAAGAAYAWQEAAEAFAAAA&#10;AA==&#10;">
              <v:fill on="f" focussize="0,0"/>
              <v:stroke on="f"/>
              <v:imagedata o:title=""/>
              <o:lock v:ext="edit" aspectratio="f"/>
              <v:textbox inset="0mm,0mm,0mm,0mm" style="mso-fit-shape-to-text:t;">
                <w:txbxContent>
                  <w:p>
                    <w:pPr>
                      <w:pStyle w:val="2"/>
                      <w:jc w:val="center"/>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22 -</w:t>
                    </w:r>
                    <w:r>
                      <w:rPr>
                        <w:rFonts w:hint="eastAsia" w:ascii="宋体" w:hAnsi="宋体" w:cs="宋体"/>
                        <w:sz w:val="28"/>
                        <w:szCs w:val="28"/>
                      </w:rPr>
                      <w:fldChar w:fldCharType="end"/>
                    </w:r>
                  </w:p>
                </w:txbxContent>
              </v:textbox>
            </v:shape>
          </w:pict>
        </mc:Fallback>
      </mc:AlternateContent>
    </w:r>
  </w:p>
  <w:p>
    <w:pPr>
      <w:pStyle w:val="2"/>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EB1EAB"/>
    <w:rsid w:val="22EB1EAB"/>
    <w:rsid w:val="33746DA2"/>
    <w:rsid w:val="3D4800BF"/>
    <w:rsid w:val="5CA15623"/>
    <w:rsid w:val="618455FE"/>
    <w:rsid w:val="7B3E6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北京市生态环境局</Company>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2020-11-18T07:31:00Z</dcterms:created>
  <dc:creator>北京市生态环境局</dc:creator>
  <cp:lastModifiedBy>北京市生态环境局</cp:lastModifiedBy>
  <dcterms:modified xsi:type="dcterms:W3CDTF">2020-11-18T07:33:01Z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