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8" w:lineRule="auto"/>
        <w:ind w:right="142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 xml:space="preserve">5  </w:t>
      </w:r>
    </w:p>
    <w:p>
      <w:pPr>
        <w:spacing w:line="528" w:lineRule="auto"/>
        <w:ind w:right="142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建设项目环境保护验收重大变动清单</w:t>
      </w:r>
    </w:p>
    <w:tbl>
      <w:tblPr>
        <w:tblStyle w:val="4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961"/>
        <w:gridCol w:w="5812"/>
        <w:gridCol w:w="184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文件名</w:t>
            </w:r>
          </w:p>
        </w:tc>
        <w:tc>
          <w:tcPr>
            <w:tcW w:w="58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下载网址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文号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水电建设项目重大变动清单（试行）</w:t>
            </w:r>
          </w:p>
        </w:tc>
        <w:tc>
          <w:tcPr>
            <w:tcW w:w="581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http://www.mee.gov.cn/gkml/hbb/bgt/201506/t20150610_303328.htm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环办[2015]52号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生态环境部已颁布的行业重大变动清单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水利建设项目（枢纽类和引调水工程）重大变动清单（试行）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火电建设项目重大变动清单（试行）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煤炭建设项目重大变动清单（试行）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油气管道建设项目重大变动清单（试行）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铁路建设项目重大变动清单（试行）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高路公路建设项目重大变动清单（试行）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港口建设项目重大变动清单（试行）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石油冶炼与石油化工建设项目重大变动清单（试行）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10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制浆造纸建设项目重大变动清单（试行）</w:t>
            </w:r>
          </w:p>
        </w:tc>
        <w:tc>
          <w:tcPr>
            <w:tcW w:w="5812" w:type="dxa"/>
            <w:vMerge w:val="restart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http://www.mee.gov.cn/gkml/hbb/bgt/201802/t20180207_431031.htm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环办环评[2018]6号</w:t>
            </w: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制药建设项目重大变动清单（试行）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农药建设项目重大变动清单（试行）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化肥（氮肥）建设项目重大变动清单（试行）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纺织印染建设项目重大变动清单（试行）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制革建设项目重大变动清单（试行）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制糖建设项目重大变动清单（试行）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电镀建设项目重大变动清单（试行）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18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钢铁建设项目重大变动清单（试行）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19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炼焦化学建设项目重大变动清单（试行）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20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平板玻璃建设项目重大变动清单（试行）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21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水泥建设项目重大变动清单（试行）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22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铜铅锌冶炼建设项目重大变动清单（试行）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23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铝冶炼建设项目重大变动清单（试行）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24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淀粉建设项目重大变动清单（试行）</w:t>
            </w:r>
          </w:p>
        </w:tc>
        <w:tc>
          <w:tcPr>
            <w:tcW w:w="5812" w:type="dxa"/>
            <w:vMerge w:val="restart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http://www.mee.gov.cn/xxgk2018/xxgk/xxgk06/201912/t20191230_753385.html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环办环评函[2019]934号</w:t>
            </w: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25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水处理建设项目重大变动清单（试行）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26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肥料制建设项目重大变动清单（试行）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27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镁、钛冶炼建设项目重大变动清单（试行）</w:t>
            </w:r>
          </w:p>
        </w:tc>
        <w:tc>
          <w:tcPr>
            <w:tcW w:w="5812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28</w:t>
            </w:r>
          </w:p>
        </w:tc>
        <w:tc>
          <w:tcPr>
            <w:tcW w:w="4961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镍、钴、锡、锑、汞冶炼建设项目重大变动清单（试行）</w:t>
            </w:r>
          </w:p>
        </w:tc>
        <w:tc>
          <w:tcPr>
            <w:tcW w:w="581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r>
        <w:rPr>
          <w:rFonts w:ascii="仿宋" w:hAnsi="仿宋" w:eastAsia="仿宋"/>
          <w:b/>
          <w:bCs/>
          <w:szCs w:val="21"/>
        </w:rPr>
        <w:t>*表格</w:t>
      </w:r>
      <w:r>
        <w:rPr>
          <w:rFonts w:hint="eastAsia" w:ascii="仿宋" w:hAnsi="仿宋" w:eastAsia="仿宋"/>
          <w:b/>
          <w:bCs/>
          <w:szCs w:val="21"/>
        </w:rPr>
        <w:t>内标准</w:t>
      </w:r>
      <w:r>
        <w:rPr>
          <w:rFonts w:ascii="仿宋" w:hAnsi="仿宋" w:eastAsia="仿宋"/>
          <w:b/>
          <w:bCs/>
          <w:szCs w:val="21"/>
        </w:rPr>
        <w:t>更新至2020年6月；国家出台新的</w:t>
      </w:r>
      <w:r>
        <w:rPr>
          <w:rFonts w:hint="eastAsia" w:ascii="仿宋" w:hAnsi="仿宋" w:eastAsia="仿宋"/>
          <w:b/>
          <w:bCs/>
          <w:szCs w:val="21"/>
        </w:rPr>
        <w:t>行业建设项目重大变动清单</w:t>
      </w:r>
      <w:r>
        <w:rPr>
          <w:rFonts w:ascii="仿宋" w:hAnsi="仿宋" w:eastAsia="仿宋"/>
          <w:b/>
          <w:bCs/>
          <w:szCs w:val="21"/>
        </w:rPr>
        <w:t>，按照</w:t>
      </w:r>
      <w:r>
        <w:rPr>
          <w:rFonts w:hint="eastAsia" w:ascii="仿宋" w:hAnsi="仿宋" w:eastAsia="仿宋"/>
          <w:b/>
          <w:bCs/>
          <w:szCs w:val="21"/>
        </w:rPr>
        <w:t>新的要求</w:t>
      </w:r>
      <w:r>
        <w:rPr>
          <w:rFonts w:ascii="仿宋" w:hAnsi="仿宋" w:eastAsia="仿宋"/>
          <w:b/>
          <w:bCs/>
          <w:szCs w:val="21"/>
        </w:rPr>
        <w:t>执行。</w:t>
      </w:r>
      <w:bookmarkStart w:id="0" w:name="_GoBack"/>
      <w:bookmarkEnd w:id="0"/>
    </w:p>
    <w:sectPr>
      <w:footerReference r:id="rId3" w:type="default"/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7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ANY/kCwAQAA&#10;Tw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1EAB"/>
    <w:rsid w:val="22EB1EAB"/>
    <w:rsid w:val="3D4800BF"/>
    <w:rsid w:val="5CA15623"/>
    <w:rsid w:val="618455FE"/>
    <w:rsid w:val="7B3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2020-11-18T07:31:00Z</dcterms:created>
  <dc:creator>北京市生态环境局</dc:creator>
  <cp:lastModifiedBy>北京市生态环境局</cp:lastModifiedBy>
  <dcterms:modified xsi:type="dcterms:W3CDTF">2020-11-18T07:32:47Z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