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4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7  </w:t>
      </w:r>
    </w:p>
    <w:p>
      <w:pPr>
        <w:spacing w:line="560" w:lineRule="exact"/>
        <w:ind w:right="140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验收监测报告基本内容模板</w:t>
      </w:r>
    </w:p>
    <w:p>
      <w:pPr>
        <w:spacing w:line="520" w:lineRule="exact"/>
        <w:ind w:right="140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520" w:lineRule="exact"/>
        <w:ind w:right="140" w:firstLine="704" w:firstLineChars="22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一、报告编排结构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验收监测报告结构一般为：封面、封二、目录、正文、“三同时”竣工验收登记表、附图、附件、封底。</w:t>
      </w:r>
    </w:p>
    <w:p>
      <w:pPr>
        <w:spacing w:line="520" w:lineRule="exact"/>
        <w:ind w:right="14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二、封面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封面内容应含项目名称、建设单位、报告编制单位及编制时间等信息。</w:t>
      </w:r>
    </w:p>
    <w:p>
      <w:pPr>
        <w:spacing w:line="520" w:lineRule="exact"/>
        <w:ind w:right="14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三、封二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封二内容应包含建设单位法人、项目负责人、地址、联系方式，报告编制单位法人、报告主要编制人、地址、联系方式等信息。</w:t>
      </w:r>
    </w:p>
    <w:p>
      <w:pPr>
        <w:spacing w:line="520" w:lineRule="exact"/>
        <w:ind w:right="14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四、目录</w:t>
      </w:r>
    </w:p>
    <w:p>
      <w:pPr>
        <w:spacing w:line="520" w:lineRule="exact"/>
        <w:ind w:right="140" w:firstLine="48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目录除报告正文目录外，还应列出附图、附件的名称。</w:t>
      </w:r>
    </w:p>
    <w:p>
      <w:pPr>
        <w:spacing w:line="520" w:lineRule="exact"/>
        <w:ind w:right="14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五、正文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（一）项目概况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名称、性质、建设地点，环评报告编制单位与完成时间、审批部门、审批时间与文号、项目其他环保手续，开工、竣工、调试时间，申领排污许可证情况；验收工作由来、验收工作过程，验收范围与内容，现场验收监测时间、验收监测报告形成过程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（二）验收依据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列出与本项目环境保护验收相关法律、法规和规章制度，验收技术规范，环评文件及审批部门审批决定，固废处置协议、环境管理制度、排水证明等其他验收支撑文件。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（三）建设项目建设情况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1.地理位置及平面布置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所在地理位置，中心经纬度，周边环境目标情况，附项目地理位置图；简述项目生产经营场所（厂区）内总平面布置，主要为生产厂房、设备、环保设施、排污口的相对位置；附总平面布置图，区中标注相关信息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2.建设内容及规模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简述项目生产产品、生产规模、工程组成、生产设备、经济技术指标、总投资等内容；对与环评文件及审批部门审批决定中相对应不一致的内容进行说明；改扩建项目应说明与原有工程的依托关系。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3.主要原辅材料及燃料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列表说明项目生产相关的原料、辅料、燃料的名称、来源、消耗量，已开始生产阶段实际消耗量。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4.水源及水平衡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简述项目生产、生活用水来源、用水量、循环水量、废水回用量和排放量；根据项目实际运行及用、排水状况，附水量平衡图。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5.生产工艺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简述主要项目生产工艺原理和流程；按项目实际生产所有工艺，附工艺流程示意图，并可在流程图上标注产污环节。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6.项目变动情况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简述或列表说明项目发生的主要变动情况，从项目性质、规模、地点、生产工艺和环境保护措施五方面，对比环评文件及审批部门审批决定，判别是否属于重大变动；已发生的变动是否履行相关环保手续。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（四）环境保护设施建设情况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1.污染防治设施</w:t>
      </w:r>
    </w:p>
    <w:p>
      <w:pPr>
        <w:autoSpaceDE w:val="0"/>
        <w:autoSpaceDN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污染防治设施建设情况表述，应利用现场图片配合简述进行表征。</w:t>
      </w:r>
    </w:p>
    <w:p>
      <w:pPr>
        <w:autoSpaceDE w:val="0"/>
        <w:autoSpaceDN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废气来源的生产工序或生产设施、废气类别、主要大气污染物种类、排放方式（有组织排放、无组织排放）及治理设施；针对各种废气治理措施说明处理工艺、处理规模、设计指标、排气筒高度与内径、排放去向；附废气治理工艺流程图。</w:t>
      </w:r>
    </w:p>
    <w:p>
      <w:pPr>
        <w:autoSpaceDE w:val="0"/>
        <w:autoSpaceDN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简述项目废水类别、来源、主要水污染物种类、治理设施及排放去向；如自建或依托生产废水处理设施，说明处理设施处理工艺、处理能力、设计指标、出水回用及排放情况；附生产废水处理工艺流程图。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简述项目主要噪声源名称、位置、数量、运行方式及治理措施。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产生的固体废物名称、来源、性质、产生量、处理处置量、处理处置方式、暂存场所及标志标识设置；针对通过采用委托方式处置固体废物的，说明委托处理处置合同、委托单位资质，危废转移联单情况等情况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2.其他环境保护设施</w:t>
      </w:r>
    </w:p>
    <w:p>
      <w:pPr>
        <w:autoSpaceDE w:val="0"/>
        <w:autoSpaceDN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简述项目已实施的环境风险防范设施；排污口规范化、日常监测设施及在线监测装置； “以新代老”工程、清洁生产工程、绿化工程、水土保持工程、生态修复工程等其他环境保护设施。</w:t>
      </w:r>
    </w:p>
    <w:p>
      <w:pPr>
        <w:autoSpaceDE w:val="0"/>
        <w:autoSpaceDN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其他环境保护设施建设情况表述，应利用现场图片配合简述进行表征。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3.环保投资</w:t>
      </w:r>
    </w:p>
    <w:p>
      <w:pPr>
        <w:pStyle w:val="5"/>
        <w:spacing w:line="520" w:lineRule="exact"/>
        <w:ind w:firstLine="640" w:firstLineChars="200"/>
        <w:jc w:val="both"/>
        <w:rPr>
          <w:rFonts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简述项目实际总投资、环保投资及所占比例；列表说明项目废水、废气、噪声、固体废物、绿化及其他单项环保设施投资。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4.“三同时”落实情况</w:t>
      </w:r>
    </w:p>
    <w:p>
      <w:pPr>
        <w:pStyle w:val="5"/>
        <w:spacing w:line="520" w:lineRule="exact"/>
        <w:ind w:firstLine="640" w:firstLineChars="200"/>
        <w:jc w:val="both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列表逐一说明项目在实施过程中，对应说明环评文件结论章节及</w:t>
      </w:r>
      <w:r>
        <w:rPr>
          <w:rFonts w:hint="eastAsia" w:ascii="仿宋_GB2312" w:hAnsi="仿宋"/>
          <w:sz w:val="32"/>
          <w:szCs w:val="32"/>
        </w:rPr>
        <w:t>审批部门审批决定</w:t>
      </w:r>
      <w:r>
        <w:rPr>
          <w:rFonts w:hint="eastAsia" w:ascii="仿宋_GB2312" w:hAnsi="仿宋"/>
          <w:kern w:val="2"/>
          <w:sz w:val="32"/>
          <w:szCs w:val="32"/>
        </w:rPr>
        <w:t>各条要</w:t>
      </w:r>
      <w:r>
        <w:rPr>
          <w:rFonts w:hint="eastAsia" w:ascii="仿宋_GB2312" w:hAnsi="仿宋"/>
          <w:sz w:val="32"/>
          <w:szCs w:val="32"/>
        </w:rPr>
        <w:t>求的落实情况，是否执行了环保设施“三同时”。</w:t>
      </w:r>
    </w:p>
    <w:p>
      <w:pPr>
        <w:pStyle w:val="5"/>
        <w:spacing w:line="520" w:lineRule="exact"/>
        <w:ind w:firstLine="640" w:firstLineChars="200"/>
        <w:jc w:val="both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环评文件及审批部门审批决定一般指：建设项目环境影响报告书、报告表及批复、变更或补充环境影响报告及批复、相关环境影响分析报告及生态环境部门复函等。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（五）环评文件主要结论与建议及审批部门审批决定要求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1.环评文件主要结论与建议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简述或以表格形式逐一摘录环境影响报告书（表）、变更或补充环境影响报告及其他环境影响分析报告结论中对废水、废气、固体废物及噪声污染防治设施要求，工程建设对环境敏感目标的影响及要求。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2.审批部门审批决定要求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逐一抄录审批部门对项目环境影响报告书（表）、变更或补充环境影响报告、相关环境影响分析报告的审批决定或复函中各项要求。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（六）验收执行标准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按环境要素分别列出验收执行的国家或地方污染物排放标准，环境敏感目标的环境质量标准，包括名称、标准号、执行时间和范围、限值。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（七）验收监测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 环境保护设施调试运行效果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对项目排放的废水、废气及厂界噪声进行监测，说明监测点位、监测因子、监测频次及监测周期；废气根据治理措施实际运行情况及标准要求，对有组织排放和无组织排放进行监测；附监测点布置图。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如需对固体废物进行监测，则说明监测点位设置依据，固体废物名称、采样点位、监测因子、监测频次及监测周期。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2.环境质量监测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环评文件及审批部门审批决定中对环境敏感保护目标有要求的，进行环境质量监测，包括地表水、地下水、环境空气、声环境、土壤环境质量等；说明监测点位与项目位置关系、监测因子、监测频次及监测周期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（八）监测质量保证和质量控制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对开展监测工作的单位、人员实施质量保证和控制措施，以证明监测数据的质量和可信性；措施内容包括监测分析发放、监测仪器、人员能力、各环境要素分析过程中的质量保证和质量控制。</w:t>
      </w:r>
    </w:p>
    <w:p>
      <w:pPr>
        <w:spacing w:line="520" w:lineRule="exact"/>
        <w:ind w:right="142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（九）验收监测结果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1.生产工况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简述验收监测期间项目实际运行工况及环保设施运行状况。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2.环保设施调试运行效果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对环保设施处理效率进行监测的，分析污染物处理效率，是否满足审批部门审批决定的要求。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简述废水、废气及厂界噪声的排放是否满足污染物排放标准，如有超标现象，分析超标原因；对固体废物自行进行处理处置的，简述是否满足控制标准要求。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根据项目实际运行情况及废水、废气污染物监测结果，核算化学需氧量、氨氮、氮氧化物、二氧化硫、烟粉尘的排放总量，是否满足审批部门审批决定及排污许可证中对总量控制指标的要求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3.工程建设对环境的影响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简述地表水、地下水、环境空气、声环境、土壤的环境质量监测是否满足审批部门审批决定的要求，若有超标现象，分析超标原因。</w:t>
      </w:r>
    </w:p>
    <w:p>
      <w:pPr>
        <w:spacing w:line="520" w:lineRule="exact"/>
        <w:ind w:right="140" w:firstLine="640" w:firstLineChars="20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（十）验收监测结果及建议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总结并简述项目概况、建设情况、环保设施建设情况、验收监测结果等内容；对项目验收后提出管理建议和后续要求。</w:t>
      </w:r>
    </w:p>
    <w:p>
      <w:pPr>
        <w:spacing w:line="520" w:lineRule="exact"/>
        <w:ind w:right="142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六、建设项目竣工环境保护“三同时”验收登记表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按规定格式填写建设项目竣工环境保护“三同时”验收登记表，并由填表单位盖章、相关人员签字。</w:t>
      </w:r>
    </w:p>
    <w:p>
      <w:pPr>
        <w:spacing w:line="520" w:lineRule="exact"/>
        <w:ind w:right="142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七、附图</w:t>
      </w:r>
    </w:p>
    <w:p>
      <w:pPr>
        <w:spacing w:line="520" w:lineRule="exact"/>
        <w:ind w:right="142" w:firstLine="640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验收监测报告附图可直接插入报告中，也可附在正文后；附图应清晰、准确。</w:t>
      </w:r>
    </w:p>
    <w:p>
      <w:pPr>
        <w:spacing w:line="520" w:lineRule="exact"/>
        <w:ind w:right="142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八、附件</w:t>
      </w:r>
    </w:p>
    <w:p>
      <w:pPr>
        <w:spacing w:line="520" w:lineRule="exact"/>
        <w:ind w:right="142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附件应包括环评文件的审批部门审批决定、设计验收批复、固体废物委托处置协议、监测数据报告等验收支撑文件。</w:t>
      </w:r>
    </w:p>
    <w:p>
      <w:pPr>
        <w:spacing w:line="520" w:lineRule="exact"/>
        <w:ind w:right="142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九、封底</w:t>
      </w:r>
    </w:p>
    <w:p>
      <w:pPr>
        <w:spacing w:line="520" w:lineRule="exact"/>
        <w:ind w:right="140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验收监测报告封底无具体内容。</w:t>
      </w:r>
    </w:p>
    <w:p>
      <w:pPr>
        <w:spacing w:line="560" w:lineRule="exact"/>
        <w:ind w:right="140"/>
        <w:rPr>
          <w:rFonts w:ascii="仿宋" w:hAnsi="仿宋" w:eastAsia="仿宋"/>
          <w:sz w:val="24"/>
        </w:rPr>
        <w:sectPr>
          <w:footerReference r:id="rId3" w:type="default"/>
          <w:pgSz w:w="11906" w:h="16838"/>
          <w:pgMar w:top="1701" w:right="1474" w:bottom="1247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footerReference r:id="rId4" w:type="default"/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8" name="文本框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D30uXa8BAABP&#10;AwAADgAAAAAAAAABACAAAAAe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j+QLABAABPAwAADgAAAGRycy9lMm9Eb2MueG1srVPNThsxEL5X4h0s&#10;34mXI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Fmd3/oUSxy0Oaffr5+73392fJ5Kd2KI+QI2ZDwFz03DlB0wf/YDOrHxQ0eYv&#10;aiIYx2Zvjw2WQyIiP5pNZ7MKQwJj4wXx2fPzECHdSm9JNhoacYKlsXzzFdI+dUzJ1Zy/0caUKRr3&#10;nwMxs4dl7nuO2UrDcjgIWvp2i3p6HH5DHW4nJebOYW/znoxGHI3laKxD1KuuLFKuB+FynZBE4ZYr&#10;7GEPhXFqRd1hw/JavLyXrOf/YP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NY/kCwAQAA&#10;Tw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1EAB"/>
    <w:rsid w:val="22EB1EAB"/>
    <w:rsid w:val="27DE70A3"/>
    <w:rsid w:val="33746DA2"/>
    <w:rsid w:val="3D4800BF"/>
    <w:rsid w:val="5CA15623"/>
    <w:rsid w:val="618455FE"/>
    <w:rsid w:val="7B3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缩进 21"/>
    <w:basedOn w:val="1"/>
    <w:uiPriority w:val="0"/>
    <w:pPr>
      <w:adjustRightInd w:val="0"/>
      <w:spacing w:line="312" w:lineRule="atLeast"/>
      <w:ind w:firstLine="570"/>
      <w:jc w:val="distribute"/>
      <w:textAlignment w:val="baseline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2020-11-18T07:31:00Z</dcterms:created>
  <dc:creator>北京市生态环境局</dc:creator>
  <cp:lastModifiedBy>北京市生态环境局</cp:lastModifiedBy>
  <dcterms:modified xsi:type="dcterms:W3CDTF">2020-11-18T07:33:20Z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